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9F31" w14:textId="77777777" w:rsidR="000D0549" w:rsidRDefault="008C291F">
      <w:pPr>
        <w:pStyle w:val="BodyA"/>
        <w:jc w:val="center"/>
        <w:rPr>
          <w:b/>
          <w:bCs/>
          <w:sz w:val="24"/>
          <w:szCs w:val="24"/>
        </w:rPr>
      </w:pPr>
      <w:r>
        <w:rPr>
          <w:b/>
          <w:bCs/>
          <w:sz w:val="30"/>
          <w:szCs w:val="30"/>
        </w:rPr>
        <w:t xml:space="preserve"> </w:t>
      </w:r>
      <w:r>
        <w:rPr>
          <w:b/>
          <w:bCs/>
          <w:sz w:val="24"/>
          <w:szCs w:val="24"/>
        </w:rPr>
        <w:t>Piscataquis County Soil and Water Conservation District Board of Supervisors.</w:t>
      </w:r>
    </w:p>
    <w:p w14:paraId="662FFD41" w14:textId="77777777" w:rsidR="000D0549" w:rsidRDefault="008C291F">
      <w:pPr>
        <w:pStyle w:val="BodyA"/>
        <w:pBdr>
          <w:bottom w:val="single" w:sz="8" w:space="0" w:color="000000"/>
        </w:pBdr>
        <w:jc w:val="center"/>
        <w:rPr>
          <w:sz w:val="24"/>
          <w:szCs w:val="24"/>
        </w:rPr>
      </w:pPr>
      <w:r>
        <w:rPr>
          <w:b/>
          <w:bCs/>
          <w:sz w:val="24"/>
          <w:szCs w:val="24"/>
        </w:rPr>
        <w:t>Meeting Minutes</w:t>
      </w:r>
    </w:p>
    <w:p w14:paraId="5A139A60" w14:textId="77777777" w:rsidR="000D0549" w:rsidRDefault="000D0549">
      <w:pPr>
        <w:pStyle w:val="BodyA"/>
      </w:pPr>
    </w:p>
    <w:p w14:paraId="3D164711" w14:textId="77777777" w:rsidR="000D0549" w:rsidRDefault="008C291F">
      <w:pPr>
        <w:pStyle w:val="BodyA"/>
        <w:rPr>
          <w:b/>
          <w:bCs/>
        </w:rPr>
      </w:pPr>
      <w:r>
        <w:rPr>
          <w:b/>
          <w:bCs/>
        </w:rPr>
        <w:t xml:space="preserve">February 17, </w:t>
      </w:r>
      <w:proofErr w:type="gramStart"/>
      <w:r>
        <w:rPr>
          <w:b/>
          <w:bCs/>
        </w:rPr>
        <w:t>2022</w:t>
      </w:r>
      <w:proofErr w:type="gramEnd"/>
      <w:r>
        <w:rPr>
          <w:b/>
          <w:bCs/>
        </w:rPr>
        <w:t xml:space="preserve"> at 4:30pm.</w:t>
      </w:r>
    </w:p>
    <w:p w14:paraId="1AB12A20" w14:textId="77777777" w:rsidR="000D0549" w:rsidRDefault="000D0549">
      <w:pPr>
        <w:pStyle w:val="BodyA"/>
      </w:pPr>
    </w:p>
    <w:p w14:paraId="19A9C407" w14:textId="77777777" w:rsidR="000D0549" w:rsidRDefault="008C291F">
      <w:pPr>
        <w:pStyle w:val="BodyA"/>
      </w:pPr>
      <w:r>
        <w:t xml:space="preserve">Attendance:  </w:t>
      </w:r>
    </w:p>
    <w:p w14:paraId="20D1EF13" w14:textId="77777777" w:rsidR="000D0549" w:rsidRDefault="008C291F">
      <w:pPr>
        <w:pStyle w:val="BodyA"/>
        <w:ind w:left="720"/>
      </w:pPr>
      <w:r>
        <w:t>Staff:  Sarah Robinson, Seth Jones</w:t>
      </w:r>
    </w:p>
    <w:p w14:paraId="30CD7E06" w14:textId="77777777" w:rsidR="000D0549" w:rsidRDefault="008C291F">
      <w:pPr>
        <w:pStyle w:val="BodyA"/>
        <w:ind w:left="720"/>
      </w:pPr>
      <w:r>
        <w:t>Supervisors: Toby Hall,</w:t>
      </w:r>
      <w:r>
        <w:t xml:space="preserve"> Mike </w:t>
      </w:r>
      <w:proofErr w:type="spellStart"/>
      <w:r>
        <w:t>Pounch</w:t>
      </w:r>
      <w:proofErr w:type="spellEnd"/>
      <w:r>
        <w:t>, Jensen Bissell, Jim Ferrante</w:t>
      </w:r>
      <w:r>
        <w:tab/>
      </w:r>
    </w:p>
    <w:p w14:paraId="56688904" w14:textId="77777777" w:rsidR="000D0549" w:rsidRDefault="008C291F">
      <w:pPr>
        <w:pStyle w:val="BodyA"/>
        <w:ind w:left="720"/>
      </w:pPr>
      <w:r>
        <w:t xml:space="preserve">Assoc. Supervisors: Sam Brown     </w:t>
      </w:r>
      <w:r>
        <w:tab/>
        <w:t xml:space="preserve"> </w:t>
      </w:r>
    </w:p>
    <w:p w14:paraId="035D3A52" w14:textId="77777777" w:rsidR="000D0549" w:rsidRDefault="000D0549">
      <w:pPr>
        <w:pStyle w:val="BodyA"/>
        <w:ind w:left="720"/>
      </w:pPr>
    </w:p>
    <w:p w14:paraId="2A93036E" w14:textId="77777777" w:rsidR="000D0549" w:rsidRDefault="008C291F">
      <w:pPr>
        <w:pStyle w:val="BodyA"/>
        <w:ind w:left="720"/>
        <w:rPr>
          <w:b/>
          <w:bCs/>
        </w:rPr>
      </w:pPr>
      <w:r>
        <w:t>Guest Speakers:  Stephanie Hewitt - AFLAC</w:t>
      </w:r>
    </w:p>
    <w:p w14:paraId="64F749CE" w14:textId="77777777" w:rsidR="000D0549" w:rsidRDefault="008C291F">
      <w:pPr>
        <w:pStyle w:val="BodyA"/>
      </w:pPr>
      <w:r>
        <w:t xml:space="preserve">                                    </w:t>
      </w:r>
    </w:p>
    <w:p w14:paraId="7DD76289" w14:textId="77777777" w:rsidR="000D0549" w:rsidRDefault="000D0549">
      <w:pPr>
        <w:pStyle w:val="BodyA"/>
      </w:pPr>
    </w:p>
    <w:p w14:paraId="4AEC27E4" w14:textId="77777777" w:rsidR="000D0549" w:rsidRDefault="008C291F">
      <w:pPr>
        <w:pStyle w:val="BodyA"/>
      </w:pPr>
      <w:r>
        <w:t xml:space="preserve">The Meeting was conducted via Teams and recorded and can be obtained by contacting </w:t>
      </w:r>
    </w:p>
    <w:p w14:paraId="60C3350F" w14:textId="77777777" w:rsidR="000D0549" w:rsidRDefault="008C291F">
      <w:pPr>
        <w:pStyle w:val="BodyA"/>
        <w:rPr>
          <w:color w:val="0081CC"/>
          <w:u w:color="0081CC"/>
        </w:rPr>
      </w:pPr>
      <w:r>
        <w:t>PCSWCD.</w:t>
      </w:r>
    </w:p>
    <w:p w14:paraId="3BD77B7B" w14:textId="77777777" w:rsidR="000D0549" w:rsidRDefault="000D0549">
      <w:pPr>
        <w:pStyle w:val="BodyA"/>
        <w:pBdr>
          <w:bottom w:val="single" w:sz="8" w:space="0" w:color="000000"/>
        </w:pBdr>
      </w:pPr>
    </w:p>
    <w:p w14:paraId="54A90143" w14:textId="77777777" w:rsidR="000D0549" w:rsidRDefault="008C291F">
      <w:pPr>
        <w:pStyle w:val="BodyA"/>
      </w:pPr>
      <w:r>
        <w:t xml:space="preserve"> </w:t>
      </w:r>
    </w:p>
    <w:p w14:paraId="72A25089" w14:textId="77777777" w:rsidR="000D0549" w:rsidRDefault="000D0549">
      <w:pPr>
        <w:pStyle w:val="BodyA"/>
      </w:pPr>
    </w:p>
    <w:p w14:paraId="57F898DF" w14:textId="77777777" w:rsidR="000D0549" w:rsidRDefault="008C291F">
      <w:pPr>
        <w:pStyle w:val="BodyA"/>
      </w:pPr>
      <w:r>
        <w:rPr>
          <w:b/>
          <w:bCs/>
        </w:rPr>
        <w:t>Establish a Quorum:</w:t>
      </w:r>
      <w:r>
        <w:t xml:space="preserve"> With a quorum established, Chair Toby Hall opened the meeting at 4:34 pm.</w:t>
      </w:r>
    </w:p>
    <w:p w14:paraId="770D7BA6" w14:textId="77777777" w:rsidR="000D0549" w:rsidRDefault="000D0549">
      <w:pPr>
        <w:pStyle w:val="BodyA"/>
      </w:pPr>
    </w:p>
    <w:p w14:paraId="5B4D8AEF" w14:textId="77777777" w:rsidR="000D0549" w:rsidRDefault="008C291F">
      <w:pPr>
        <w:pStyle w:val="BodyA"/>
        <w:rPr>
          <w:b/>
          <w:bCs/>
        </w:rPr>
      </w:pPr>
      <w:r>
        <w:rPr>
          <w:b/>
          <w:bCs/>
        </w:rPr>
        <w:t xml:space="preserve">Guest Speakers - </w:t>
      </w:r>
      <w:r>
        <w:t xml:space="preserve">Sarah introduced </w:t>
      </w:r>
      <w:r>
        <w:rPr>
          <w:b/>
          <w:bCs/>
        </w:rPr>
        <w:t xml:space="preserve">Stephanie Hewitt </w:t>
      </w:r>
      <w:r>
        <w:t>representing AFLAC, provided a presentation on AFLAC as a supplemental insurance offering to employees.  Tob</w:t>
      </w:r>
      <w:r>
        <w:t xml:space="preserve">y canvassed the Supervisors regarding any concerns.  No concerns were voiced and Sarah will work with </w:t>
      </w:r>
      <w:proofErr w:type="gramStart"/>
      <w:r>
        <w:t>Stephanie  and</w:t>
      </w:r>
      <w:proofErr w:type="gramEnd"/>
      <w:r>
        <w:t xml:space="preserve"> the District employees to determine if the interest in this product is sufficient to pass the minimum requirements for engagement.  </w:t>
      </w:r>
    </w:p>
    <w:p w14:paraId="48D7E7F0" w14:textId="77777777" w:rsidR="000D0549" w:rsidRDefault="000D0549">
      <w:pPr>
        <w:pStyle w:val="BodyA"/>
      </w:pPr>
    </w:p>
    <w:p w14:paraId="1DE9B85C" w14:textId="77777777" w:rsidR="000D0549" w:rsidRDefault="008C291F">
      <w:pPr>
        <w:pStyle w:val="BodyA"/>
        <w:rPr>
          <w:b/>
          <w:bCs/>
        </w:rPr>
      </w:pPr>
      <w:r>
        <w:rPr>
          <w:b/>
          <w:bCs/>
        </w:rPr>
        <w:t>Distr</w:t>
      </w:r>
      <w:r>
        <w:rPr>
          <w:b/>
          <w:bCs/>
        </w:rPr>
        <w:t>ict Conservationist</w:t>
      </w:r>
      <w:r>
        <w:rPr>
          <w:b/>
          <w:bCs/>
          <w:color w:val="0432FF"/>
          <w:u w:color="0432FF"/>
        </w:rPr>
        <w:t xml:space="preserve"> </w:t>
      </w:r>
      <w:r>
        <w:rPr>
          <w:b/>
          <w:bCs/>
        </w:rPr>
        <w:t xml:space="preserve">Report:  </w:t>
      </w:r>
      <w:r>
        <w:t>Seth reported to the Supervisors that he will be attending a 60 day “Detail’ that will take him away from his normal day-to-day duties.  The Detail training will broaden his understanding of the scope and procedure of NRCS admi</w:t>
      </w:r>
      <w:r>
        <w:t xml:space="preserve">nistration and policy development.  He expects to return to his duties in early May.  During his training, the </w:t>
      </w:r>
      <w:proofErr w:type="gramStart"/>
      <w:r>
        <w:t>District</w:t>
      </w:r>
      <w:proofErr w:type="gramEnd"/>
      <w:r>
        <w:t xml:space="preserve"> will have access to another District Conservationist if any issues arise.  Seth also reported that he expects a “return to office” plan </w:t>
      </w:r>
      <w:r>
        <w:t>to start to unfold in March detailing policy and guidance for office and in-person contact.</w:t>
      </w:r>
    </w:p>
    <w:p w14:paraId="2A52508E" w14:textId="77777777" w:rsidR="000D0549" w:rsidRDefault="000D0549">
      <w:pPr>
        <w:pStyle w:val="BodyA"/>
        <w:rPr>
          <w:b/>
          <w:bCs/>
        </w:rPr>
      </w:pPr>
    </w:p>
    <w:p w14:paraId="32E914BB" w14:textId="77777777" w:rsidR="000D0549" w:rsidRDefault="008C291F">
      <w:pPr>
        <w:pStyle w:val="BodyA"/>
        <w:rPr>
          <w:b/>
          <w:bCs/>
        </w:rPr>
      </w:pPr>
      <w:r>
        <w:rPr>
          <w:b/>
          <w:bCs/>
        </w:rPr>
        <w:t xml:space="preserve">Treasurers Report: </w:t>
      </w:r>
      <w:r>
        <w:t xml:space="preserve"> Toby asked Jensen for any thoughts on the Treasurers Report. Jensen replied that he is still in the learning phase.  Jensen moved that the Trea</w:t>
      </w:r>
      <w:r>
        <w:t xml:space="preserve">surers report be accepted as presented. The </w:t>
      </w:r>
      <w:r>
        <w:rPr>
          <w:b/>
          <w:bCs/>
        </w:rPr>
        <w:t xml:space="preserve">motion was </w:t>
      </w:r>
      <w:proofErr w:type="gramStart"/>
      <w:r>
        <w:rPr>
          <w:b/>
          <w:bCs/>
        </w:rPr>
        <w:t>seconded</w:t>
      </w:r>
      <w:proofErr w:type="gramEnd"/>
      <w:r>
        <w:rPr>
          <w:b/>
          <w:bCs/>
        </w:rPr>
        <w:t xml:space="preserve"> and the vote was unanimous.</w:t>
      </w:r>
    </w:p>
    <w:p w14:paraId="32CD05CD" w14:textId="77777777" w:rsidR="000D0549" w:rsidRDefault="000D0549">
      <w:pPr>
        <w:pStyle w:val="BodyA"/>
      </w:pPr>
    </w:p>
    <w:p w14:paraId="7E646854" w14:textId="77777777" w:rsidR="000D0549" w:rsidRDefault="008C291F">
      <w:pPr>
        <w:pStyle w:val="BodyA"/>
        <w:rPr>
          <w:b/>
          <w:bCs/>
        </w:rPr>
      </w:pPr>
      <w:r>
        <w:rPr>
          <w:b/>
          <w:bCs/>
        </w:rPr>
        <w:t xml:space="preserve">New Business: </w:t>
      </w:r>
      <w:r>
        <w:t xml:space="preserve">During the January meeting, Sarah had floated out a possible adjustment to the budget to provide an </w:t>
      </w:r>
      <w:proofErr w:type="gramStart"/>
      <w:r>
        <w:t>employee sufficient hours</w:t>
      </w:r>
      <w:proofErr w:type="gramEnd"/>
      <w:r>
        <w:t xml:space="preserve"> (an </w:t>
      </w:r>
      <w:r>
        <w:t>additional 7 hours/</w:t>
      </w:r>
      <w:proofErr w:type="spellStart"/>
      <w:r>
        <w:t>wk</w:t>
      </w:r>
      <w:proofErr w:type="spellEnd"/>
      <w:r>
        <w:t xml:space="preserve"> with 75/25 cost share NRCS/District) to move the employee to full time.  The item was tabled for further discussion at that time and followed by a subsequent meeting of the Supervisors to further discuss the issue.   The discussion re</w:t>
      </w:r>
      <w:r>
        <w:t xml:space="preserve">sumed at this meeting. The Supervisors recognized the benefit of increasing the employee to full time as soon as possible </w:t>
      </w:r>
      <w:proofErr w:type="gramStart"/>
      <w:r>
        <w:t>and  identified</w:t>
      </w:r>
      <w:proofErr w:type="gramEnd"/>
      <w:r>
        <w:t xml:space="preserve"> the need to concentrate on securing more reliable funding to allow this to happen. After a thorough discussion again a</w:t>
      </w:r>
      <w:r>
        <w:t xml:space="preserve">t this meeting, the concern for secure perpetual funding remained strong and the Supervisors moved to increase the employee’s hours by 2 hours/week as an economically prudent move in the intended direction. </w:t>
      </w:r>
      <w:r>
        <w:rPr>
          <w:b/>
          <w:bCs/>
        </w:rPr>
        <w:t xml:space="preserve">The motion was </w:t>
      </w:r>
      <w:proofErr w:type="gramStart"/>
      <w:r>
        <w:rPr>
          <w:b/>
          <w:bCs/>
        </w:rPr>
        <w:t>seconded</w:t>
      </w:r>
      <w:proofErr w:type="gramEnd"/>
      <w:r>
        <w:rPr>
          <w:b/>
          <w:bCs/>
        </w:rPr>
        <w:t xml:space="preserve"> and the vote was unanimou</w:t>
      </w:r>
      <w:r>
        <w:rPr>
          <w:b/>
          <w:bCs/>
        </w:rPr>
        <w:t>s.</w:t>
      </w:r>
    </w:p>
    <w:p w14:paraId="6D035D11" w14:textId="77777777" w:rsidR="000D0549" w:rsidRDefault="000D0549">
      <w:pPr>
        <w:pStyle w:val="BodyA"/>
      </w:pPr>
    </w:p>
    <w:p w14:paraId="35164D70" w14:textId="77777777" w:rsidR="000D0549" w:rsidRDefault="008C291F">
      <w:pPr>
        <w:pStyle w:val="BodyA"/>
        <w:rPr>
          <w:b/>
          <w:bCs/>
        </w:rPr>
      </w:pPr>
      <w:r>
        <w:rPr>
          <w:b/>
          <w:bCs/>
        </w:rPr>
        <w:lastRenderedPageBreak/>
        <w:t xml:space="preserve">Board Development: </w:t>
      </w:r>
      <w:r>
        <w:t xml:space="preserve">Sarah reviewed the date and place for the scheduled Board Retreat.  Bissell Brothers Three Rivers Brewing (business is closed that day, but the space is available). 9am to 4pm on Wednesday, May 18.  </w:t>
      </w:r>
    </w:p>
    <w:p w14:paraId="33A589B2" w14:textId="77777777" w:rsidR="000D0549" w:rsidRDefault="000D0549">
      <w:pPr>
        <w:pStyle w:val="BodyA"/>
      </w:pPr>
    </w:p>
    <w:p w14:paraId="70A03A7E" w14:textId="77777777" w:rsidR="000D0549" w:rsidRDefault="008C291F">
      <w:pPr>
        <w:pStyle w:val="BodyA"/>
      </w:pPr>
      <w:r>
        <w:rPr>
          <w:b/>
          <w:bCs/>
        </w:rPr>
        <w:t xml:space="preserve">Board Member Outreach: </w:t>
      </w:r>
      <w:r>
        <w:t>None repo</w:t>
      </w:r>
      <w:r>
        <w:t>rted.</w:t>
      </w:r>
    </w:p>
    <w:p w14:paraId="4DF0E2E4" w14:textId="77777777" w:rsidR="000D0549" w:rsidRDefault="000D0549">
      <w:pPr>
        <w:pStyle w:val="BodyA"/>
        <w:rPr>
          <w:b/>
          <w:bCs/>
        </w:rPr>
      </w:pPr>
    </w:p>
    <w:p w14:paraId="2D3D2D0E" w14:textId="01341826" w:rsidR="000D0549" w:rsidRDefault="008C291F">
      <w:pPr>
        <w:pStyle w:val="BodyA"/>
      </w:pPr>
      <w:r>
        <w:rPr>
          <w:b/>
          <w:bCs/>
        </w:rPr>
        <w:t xml:space="preserve">Other Business: </w:t>
      </w:r>
      <w:r>
        <w:t xml:space="preserve"> Sarah briefed the Supervisors on her annual review input due in March.  Sam volunteered to accept and arrange the input by Supervisors based on the format that was used in 2021.</w:t>
      </w:r>
      <w:r>
        <w:t>Sarah also repo</w:t>
      </w:r>
      <w:r>
        <w:t>rted she had completed the Maine Community Foundation grant application for various improvements and programming at the Williamsburg Demonstration Forest.   Jensen suggested a further review of the policy for remote meetings that could serve as a more dura</w:t>
      </w:r>
      <w:r>
        <w:t>ble policy in a “post pandemic” world.  Supervisors agreed this would be worth consideration and Sarah will follow up.</w:t>
      </w:r>
    </w:p>
    <w:p w14:paraId="1EF63EF7" w14:textId="77777777" w:rsidR="000D0549" w:rsidRDefault="000D0549">
      <w:pPr>
        <w:pStyle w:val="BodyA"/>
      </w:pPr>
    </w:p>
    <w:p w14:paraId="67DA4B24" w14:textId="77777777" w:rsidR="000D0549" w:rsidRDefault="008C291F">
      <w:pPr>
        <w:pStyle w:val="BodyA"/>
        <w:rPr>
          <w:b/>
          <w:bCs/>
        </w:rPr>
      </w:pPr>
      <w:r>
        <w:rPr>
          <w:b/>
          <w:bCs/>
        </w:rPr>
        <w:t>Consent agenda:</w:t>
      </w:r>
      <w:r>
        <w:t xml:space="preserve"> Toby read the items on the consent agenda and asked for a motion.  Motion and second to accept the consent agenda as presented.   </w:t>
      </w:r>
      <w:r>
        <w:rPr>
          <w:b/>
          <w:bCs/>
        </w:rPr>
        <w:t>Motion to accept the consent agenda as presented is moved and seconded.  Vote is unanimous.</w:t>
      </w:r>
    </w:p>
    <w:p w14:paraId="3C8193DF" w14:textId="77777777" w:rsidR="000D0549" w:rsidRDefault="000D0549">
      <w:pPr>
        <w:pStyle w:val="BodyA"/>
        <w:rPr>
          <w:b/>
          <w:bCs/>
        </w:rPr>
      </w:pPr>
    </w:p>
    <w:p w14:paraId="5212AC26" w14:textId="77777777" w:rsidR="000D0549" w:rsidRDefault="008C291F">
      <w:pPr>
        <w:pStyle w:val="BodyA"/>
      </w:pPr>
      <w:r>
        <w:t>There being no further business,</w:t>
      </w:r>
      <w:r>
        <w:t xml:space="preserve"> </w:t>
      </w:r>
      <w:r>
        <w:rPr>
          <w:b/>
          <w:bCs/>
        </w:rPr>
        <w:t xml:space="preserve">Toby moved to adjourn the meeting. The motion was seconded and carried unanimously.  </w:t>
      </w:r>
      <w:r>
        <w:t xml:space="preserve"> The meeting was adjourned at approximately 6:04 pm.</w:t>
      </w:r>
    </w:p>
    <w:p w14:paraId="31631B5A" w14:textId="77777777" w:rsidR="000D0549" w:rsidRDefault="000D0549">
      <w:pPr>
        <w:pStyle w:val="BodyA"/>
      </w:pPr>
    </w:p>
    <w:p w14:paraId="421D149A" w14:textId="77777777" w:rsidR="000D0549" w:rsidRDefault="000D0549">
      <w:pPr>
        <w:pStyle w:val="BodyA"/>
      </w:pPr>
    </w:p>
    <w:p w14:paraId="70AC27AB" w14:textId="77777777" w:rsidR="000D0549" w:rsidRDefault="000D0549">
      <w:pPr>
        <w:pStyle w:val="BodyA"/>
      </w:pPr>
    </w:p>
    <w:p w14:paraId="177AAF27" w14:textId="77777777" w:rsidR="000D0549" w:rsidRDefault="000D0549">
      <w:pPr>
        <w:pStyle w:val="BodyA"/>
      </w:pPr>
    </w:p>
    <w:p w14:paraId="589E3186" w14:textId="77777777" w:rsidR="000D0549" w:rsidRDefault="000D0549">
      <w:pPr>
        <w:pStyle w:val="BodyA"/>
      </w:pPr>
    </w:p>
    <w:p w14:paraId="47DED106" w14:textId="77777777" w:rsidR="000D0549" w:rsidRDefault="000D0549">
      <w:pPr>
        <w:pStyle w:val="BodyA"/>
      </w:pPr>
    </w:p>
    <w:p w14:paraId="4A05A9DF" w14:textId="77777777" w:rsidR="000D0549" w:rsidRDefault="000D0549">
      <w:pPr>
        <w:pStyle w:val="BodyA"/>
      </w:pPr>
    </w:p>
    <w:p w14:paraId="5652AFEB" w14:textId="77777777" w:rsidR="000D0549" w:rsidRDefault="000D0549">
      <w:pPr>
        <w:pStyle w:val="BodyA"/>
      </w:pPr>
    </w:p>
    <w:p w14:paraId="3D33B764" w14:textId="77777777" w:rsidR="000D0549" w:rsidRDefault="000D0549">
      <w:pPr>
        <w:pStyle w:val="BodyA"/>
      </w:pPr>
    </w:p>
    <w:p w14:paraId="040F5C30" w14:textId="77777777" w:rsidR="000D0549" w:rsidRDefault="000D0549">
      <w:pPr>
        <w:pStyle w:val="BodyA"/>
      </w:pPr>
    </w:p>
    <w:p w14:paraId="5C503D48" w14:textId="77777777" w:rsidR="000D0549" w:rsidRDefault="000D0549">
      <w:pPr>
        <w:pStyle w:val="BodyA"/>
      </w:pPr>
    </w:p>
    <w:p w14:paraId="0D4BD491" w14:textId="77777777" w:rsidR="000D0549" w:rsidRDefault="000D0549">
      <w:pPr>
        <w:pStyle w:val="BodyA"/>
      </w:pPr>
    </w:p>
    <w:p w14:paraId="3126773F" w14:textId="77777777" w:rsidR="000D0549" w:rsidRDefault="000D0549">
      <w:pPr>
        <w:pStyle w:val="BodyA"/>
      </w:pPr>
    </w:p>
    <w:p w14:paraId="2BB98B0C" w14:textId="77777777" w:rsidR="000D0549" w:rsidRDefault="000D0549">
      <w:pPr>
        <w:pStyle w:val="BodyA"/>
      </w:pPr>
    </w:p>
    <w:p w14:paraId="08181910" w14:textId="77777777" w:rsidR="000D0549" w:rsidRDefault="008C291F">
      <w:pPr>
        <w:pStyle w:val="BodyA"/>
        <w:rPr>
          <w:b/>
          <w:bCs/>
        </w:rPr>
      </w:pPr>
      <w:r>
        <w:rPr>
          <w:b/>
          <w:bCs/>
        </w:rPr>
        <w:t xml:space="preserve">Treasurer’s Report (See Guest discussion above). </w:t>
      </w:r>
    </w:p>
    <w:p w14:paraId="1F863C27" w14:textId="77777777" w:rsidR="000D0549" w:rsidRDefault="008C291F">
      <w:pPr>
        <w:pStyle w:val="BodyA"/>
        <w:rPr>
          <w:b/>
          <w:bCs/>
        </w:rPr>
      </w:pPr>
      <w:r>
        <w:rPr>
          <w:b/>
          <w:bCs/>
        </w:rPr>
        <w:t>A motion was made and seconded to accept the treasure</w:t>
      </w:r>
      <w:r>
        <w:rPr>
          <w:b/>
          <w:bCs/>
        </w:rPr>
        <w:t>r’s report as presented.  The vote was unanimous.</w:t>
      </w:r>
    </w:p>
    <w:p w14:paraId="7BBE66A0" w14:textId="77777777" w:rsidR="000D0549" w:rsidRDefault="000D0549">
      <w:pPr>
        <w:pStyle w:val="BodyA"/>
        <w:rPr>
          <w:b/>
          <w:bCs/>
        </w:rPr>
      </w:pPr>
    </w:p>
    <w:p w14:paraId="52740CBF" w14:textId="77777777" w:rsidR="000D0549" w:rsidRDefault="000D0549">
      <w:pPr>
        <w:pStyle w:val="BodyA"/>
        <w:rPr>
          <w:b/>
          <w:bCs/>
        </w:rPr>
      </w:pPr>
    </w:p>
    <w:p w14:paraId="4919E8B5" w14:textId="77777777" w:rsidR="000D0549" w:rsidRDefault="000D0549">
      <w:pPr>
        <w:pStyle w:val="BodyA"/>
        <w:rPr>
          <w:b/>
          <w:bCs/>
        </w:rPr>
      </w:pPr>
    </w:p>
    <w:p w14:paraId="0201421F" w14:textId="77777777" w:rsidR="000D0549" w:rsidRDefault="000D0549">
      <w:pPr>
        <w:pStyle w:val="BodyA"/>
        <w:rPr>
          <w:b/>
          <w:bCs/>
        </w:rPr>
      </w:pPr>
    </w:p>
    <w:p w14:paraId="18FC6A1D" w14:textId="77777777" w:rsidR="000D0549" w:rsidRDefault="000D0549">
      <w:pPr>
        <w:pStyle w:val="BodyA"/>
      </w:pPr>
    </w:p>
    <w:p w14:paraId="0DC52095" w14:textId="75F18A9F" w:rsidR="000D0549" w:rsidRDefault="000D0549">
      <w:pPr>
        <w:pStyle w:val="BodyA"/>
      </w:pPr>
    </w:p>
    <w:p w14:paraId="4E5FFE0E" w14:textId="77777777" w:rsidR="008C291F" w:rsidRDefault="008C291F">
      <w:pPr>
        <w:pStyle w:val="BodyA"/>
      </w:pPr>
    </w:p>
    <w:tbl>
      <w:tblPr>
        <w:tblW w:w="8692"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059"/>
        <w:gridCol w:w="552"/>
        <w:gridCol w:w="552"/>
        <w:gridCol w:w="553"/>
        <w:gridCol w:w="551"/>
        <w:gridCol w:w="552"/>
        <w:gridCol w:w="552"/>
        <w:gridCol w:w="552"/>
        <w:gridCol w:w="553"/>
        <w:gridCol w:w="551"/>
        <w:gridCol w:w="553"/>
        <w:gridCol w:w="552"/>
        <w:gridCol w:w="560"/>
      </w:tblGrid>
      <w:tr w:rsidR="000D0549" w14:paraId="6128842C" w14:textId="77777777">
        <w:trPr>
          <w:trHeight w:val="452"/>
          <w:tblHeader/>
        </w:trPr>
        <w:tc>
          <w:tcPr>
            <w:tcW w:w="8692" w:type="dxa"/>
            <w:gridSpan w:val="13"/>
            <w:tcBorders>
              <w:top w:val="nil"/>
              <w:left w:val="nil"/>
              <w:bottom w:val="single" w:sz="2" w:space="0" w:color="000000"/>
              <w:right w:val="nil"/>
            </w:tcBorders>
            <w:shd w:val="clear" w:color="auto" w:fill="auto"/>
            <w:tcMar>
              <w:top w:w="80" w:type="dxa"/>
              <w:left w:w="80" w:type="dxa"/>
              <w:bottom w:w="80" w:type="dxa"/>
              <w:right w:w="80" w:type="dxa"/>
            </w:tcMar>
            <w:vAlign w:val="center"/>
          </w:tcPr>
          <w:p w14:paraId="5E7F9FF6" w14:textId="77777777" w:rsidR="000D0549" w:rsidRDefault="008C291F">
            <w:pPr>
              <w:pStyle w:val="Default"/>
              <w:spacing w:after="120"/>
              <w:jc w:val="center"/>
            </w:pPr>
            <w:r>
              <w:rPr>
                <w:b/>
                <w:bCs/>
                <w:sz w:val="28"/>
                <w:szCs w:val="28"/>
              </w:rPr>
              <w:lastRenderedPageBreak/>
              <w:t>PCSWCD Meeting Attendance Record</w:t>
            </w:r>
          </w:p>
        </w:tc>
      </w:tr>
      <w:tr w:rsidR="000D0549" w14:paraId="787C2AC3" w14:textId="77777777">
        <w:trPr>
          <w:trHeight w:val="499"/>
          <w:tblHeader/>
        </w:trPr>
        <w:tc>
          <w:tcPr>
            <w:tcW w:w="2059"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A6363B9" w14:textId="77777777" w:rsidR="000D0549" w:rsidRDefault="008C291F">
            <w:pPr>
              <w:pStyle w:val="TableStyle1"/>
            </w:pPr>
            <w:r>
              <w:t>202</w:t>
            </w:r>
            <w:r>
              <w:rPr>
                <w:lang w:val="en-US"/>
              </w:rPr>
              <w:t>2</w:t>
            </w:r>
            <w:r>
              <w:t xml:space="preserve"> Attendance</w:t>
            </w:r>
          </w:p>
        </w:tc>
        <w:tc>
          <w:tcPr>
            <w:tcW w:w="55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1F5A4F3" w14:textId="77777777" w:rsidR="000D0549" w:rsidRDefault="008C291F">
            <w:pPr>
              <w:pStyle w:val="TableStyle1"/>
              <w:jc w:val="center"/>
            </w:pPr>
            <w:r>
              <w:rPr>
                <w:sz w:val="14"/>
                <w:szCs w:val="14"/>
              </w:rPr>
              <w:t>1/</w:t>
            </w:r>
            <w:r>
              <w:rPr>
                <w:sz w:val="14"/>
                <w:szCs w:val="14"/>
                <w:lang w:val="en-US"/>
              </w:rPr>
              <w:t>20</w:t>
            </w:r>
          </w:p>
        </w:tc>
        <w:tc>
          <w:tcPr>
            <w:tcW w:w="55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7C5B19A" w14:textId="77777777" w:rsidR="000D0549" w:rsidRDefault="008C291F">
            <w:pPr>
              <w:pStyle w:val="TableStyle1"/>
              <w:jc w:val="center"/>
            </w:pPr>
            <w:r>
              <w:rPr>
                <w:sz w:val="14"/>
                <w:szCs w:val="14"/>
              </w:rPr>
              <w:t>2/1</w:t>
            </w:r>
            <w:r>
              <w:rPr>
                <w:sz w:val="14"/>
                <w:szCs w:val="14"/>
                <w:lang w:val="en-US"/>
              </w:rPr>
              <w:t>7</w:t>
            </w:r>
          </w:p>
        </w:tc>
        <w:tc>
          <w:tcPr>
            <w:tcW w:w="55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63B4B0D" w14:textId="77777777" w:rsidR="000D0549" w:rsidRDefault="008C291F">
            <w:pPr>
              <w:pStyle w:val="TableStyle1"/>
              <w:jc w:val="center"/>
            </w:pPr>
            <w:r>
              <w:rPr>
                <w:sz w:val="14"/>
                <w:szCs w:val="14"/>
              </w:rPr>
              <w:t>3/17</w:t>
            </w:r>
          </w:p>
        </w:tc>
        <w:tc>
          <w:tcPr>
            <w:tcW w:w="55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BBADDA2" w14:textId="77777777" w:rsidR="000D0549" w:rsidRDefault="008C291F">
            <w:pPr>
              <w:pStyle w:val="TableStyle1"/>
              <w:jc w:val="center"/>
            </w:pPr>
            <w:r>
              <w:rPr>
                <w:sz w:val="14"/>
                <w:szCs w:val="14"/>
              </w:rPr>
              <w:t>4/</w:t>
            </w:r>
            <w:r>
              <w:rPr>
                <w:sz w:val="14"/>
                <w:szCs w:val="14"/>
                <w:lang w:val="en-US"/>
              </w:rPr>
              <w:t>21</w:t>
            </w:r>
          </w:p>
        </w:tc>
        <w:tc>
          <w:tcPr>
            <w:tcW w:w="55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AD55443" w14:textId="77777777" w:rsidR="000D0549" w:rsidRDefault="008C291F">
            <w:pPr>
              <w:pStyle w:val="TableStyle1"/>
              <w:jc w:val="center"/>
            </w:pPr>
            <w:r>
              <w:rPr>
                <w:sz w:val="14"/>
                <w:szCs w:val="14"/>
              </w:rPr>
              <w:t>5/</w:t>
            </w:r>
            <w:r>
              <w:rPr>
                <w:sz w:val="14"/>
                <w:szCs w:val="14"/>
                <w:lang w:val="en-US"/>
              </w:rPr>
              <w:t>19</w:t>
            </w:r>
          </w:p>
        </w:tc>
        <w:tc>
          <w:tcPr>
            <w:tcW w:w="55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250E61F6" w14:textId="77777777" w:rsidR="000D0549" w:rsidRDefault="008C291F">
            <w:pPr>
              <w:pStyle w:val="TableStyle1"/>
              <w:jc w:val="center"/>
            </w:pPr>
            <w:r>
              <w:rPr>
                <w:sz w:val="14"/>
                <w:szCs w:val="14"/>
              </w:rPr>
              <w:t>6/</w:t>
            </w:r>
            <w:r>
              <w:rPr>
                <w:sz w:val="14"/>
                <w:szCs w:val="14"/>
                <w:lang w:val="en-US"/>
              </w:rPr>
              <w:t>16</w:t>
            </w:r>
          </w:p>
        </w:tc>
        <w:tc>
          <w:tcPr>
            <w:tcW w:w="55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3D0E91E" w14:textId="77777777" w:rsidR="000D0549" w:rsidRDefault="008C291F">
            <w:pPr>
              <w:pStyle w:val="TableStyle1"/>
              <w:jc w:val="center"/>
            </w:pPr>
            <w:r>
              <w:rPr>
                <w:sz w:val="14"/>
                <w:szCs w:val="14"/>
              </w:rPr>
              <w:t>7/</w:t>
            </w:r>
            <w:r>
              <w:rPr>
                <w:sz w:val="14"/>
                <w:szCs w:val="14"/>
                <w:lang w:val="en-US"/>
              </w:rPr>
              <w:t>21</w:t>
            </w:r>
          </w:p>
        </w:tc>
        <w:tc>
          <w:tcPr>
            <w:tcW w:w="55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08BFA10" w14:textId="77777777" w:rsidR="000D0549" w:rsidRDefault="008C291F">
            <w:pPr>
              <w:pStyle w:val="TableStyle1"/>
              <w:jc w:val="center"/>
            </w:pPr>
            <w:r>
              <w:rPr>
                <w:sz w:val="14"/>
                <w:szCs w:val="14"/>
              </w:rPr>
              <w:t>8/</w:t>
            </w:r>
            <w:r>
              <w:rPr>
                <w:sz w:val="14"/>
                <w:szCs w:val="14"/>
                <w:lang w:val="en-US"/>
              </w:rPr>
              <w:t>18</w:t>
            </w:r>
          </w:p>
        </w:tc>
        <w:tc>
          <w:tcPr>
            <w:tcW w:w="55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50533AB" w14:textId="77777777" w:rsidR="000D0549" w:rsidRDefault="008C291F">
            <w:pPr>
              <w:pStyle w:val="TableStyle1"/>
              <w:jc w:val="center"/>
            </w:pPr>
            <w:r>
              <w:rPr>
                <w:sz w:val="14"/>
                <w:szCs w:val="14"/>
              </w:rPr>
              <w:t>9/</w:t>
            </w:r>
            <w:r>
              <w:rPr>
                <w:sz w:val="14"/>
                <w:szCs w:val="14"/>
                <w:lang w:val="en-US"/>
              </w:rPr>
              <w:t>15</w:t>
            </w:r>
          </w:p>
        </w:tc>
        <w:tc>
          <w:tcPr>
            <w:tcW w:w="553"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39C0AB3" w14:textId="77777777" w:rsidR="000D0549" w:rsidRDefault="008C291F">
            <w:pPr>
              <w:pStyle w:val="TableStyle1"/>
              <w:jc w:val="center"/>
            </w:pPr>
            <w:r>
              <w:rPr>
                <w:sz w:val="14"/>
                <w:szCs w:val="14"/>
              </w:rPr>
              <w:t>10/</w:t>
            </w:r>
            <w:r>
              <w:rPr>
                <w:sz w:val="14"/>
                <w:szCs w:val="14"/>
                <w:lang w:val="en-US"/>
              </w:rPr>
              <w:t>20</w:t>
            </w:r>
          </w:p>
        </w:tc>
        <w:tc>
          <w:tcPr>
            <w:tcW w:w="552"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4535E3A" w14:textId="77777777" w:rsidR="000D0549" w:rsidRDefault="008C291F">
            <w:pPr>
              <w:pStyle w:val="TableStyle1"/>
              <w:jc w:val="center"/>
            </w:pPr>
            <w:r>
              <w:rPr>
                <w:sz w:val="14"/>
                <w:szCs w:val="14"/>
              </w:rPr>
              <w:t>11/</w:t>
            </w:r>
            <w:r>
              <w:rPr>
                <w:sz w:val="14"/>
                <w:szCs w:val="14"/>
                <w:lang w:val="en-US"/>
              </w:rPr>
              <w:t>17</w:t>
            </w:r>
          </w:p>
        </w:tc>
        <w:tc>
          <w:tcPr>
            <w:tcW w:w="551"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D52B1CF" w14:textId="77777777" w:rsidR="000D0549" w:rsidRDefault="008C291F">
            <w:pPr>
              <w:pStyle w:val="TableStyle1"/>
              <w:jc w:val="center"/>
            </w:pPr>
            <w:r>
              <w:rPr>
                <w:sz w:val="14"/>
                <w:szCs w:val="14"/>
              </w:rPr>
              <w:t>12/</w:t>
            </w:r>
            <w:r>
              <w:rPr>
                <w:sz w:val="14"/>
                <w:szCs w:val="14"/>
                <w:lang w:val="en-US"/>
              </w:rPr>
              <w:t>15</w:t>
            </w:r>
          </w:p>
        </w:tc>
      </w:tr>
      <w:tr w:rsidR="000D0549" w14:paraId="794A262E" w14:textId="77777777">
        <w:tblPrEx>
          <w:shd w:val="clear" w:color="auto" w:fill="CADFFF"/>
        </w:tblPrEx>
        <w:trPr>
          <w:trHeight w:val="390"/>
        </w:trPr>
        <w:tc>
          <w:tcPr>
            <w:tcW w:w="2059" w:type="dxa"/>
            <w:tcBorders>
              <w:top w:val="single" w:sz="6"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E816F81" w14:textId="77777777" w:rsidR="000D0549" w:rsidRDefault="008C291F">
            <w:pPr>
              <w:pStyle w:val="TableStyle1"/>
            </w:pPr>
            <w:r>
              <w:rPr>
                <w:i/>
                <w:iCs/>
                <w:color w:val="0432FF"/>
                <w:sz w:val="18"/>
                <w:szCs w:val="18"/>
                <w:u w:color="0432FF"/>
                <w:lang w:val="it-IT"/>
              </w:rPr>
              <w:t>Supervisors</w:t>
            </w:r>
          </w:p>
        </w:tc>
        <w:tc>
          <w:tcPr>
            <w:tcW w:w="552"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69F7AA8" w14:textId="77777777" w:rsidR="000D0549" w:rsidRDefault="000D0549"/>
        </w:tc>
        <w:tc>
          <w:tcPr>
            <w:tcW w:w="55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317438" w14:textId="77777777" w:rsidR="000D0549" w:rsidRDefault="000D0549"/>
        </w:tc>
        <w:tc>
          <w:tcPr>
            <w:tcW w:w="553"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44657A" w14:textId="77777777" w:rsidR="000D0549" w:rsidRDefault="000D0549"/>
        </w:tc>
        <w:tc>
          <w:tcPr>
            <w:tcW w:w="55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F5F10E" w14:textId="77777777" w:rsidR="000D0549" w:rsidRDefault="000D0549"/>
        </w:tc>
        <w:tc>
          <w:tcPr>
            <w:tcW w:w="55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2D89F8" w14:textId="77777777" w:rsidR="000D0549" w:rsidRDefault="000D0549"/>
        </w:tc>
        <w:tc>
          <w:tcPr>
            <w:tcW w:w="55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12A770" w14:textId="77777777" w:rsidR="000D0549" w:rsidRDefault="000D0549"/>
        </w:tc>
        <w:tc>
          <w:tcPr>
            <w:tcW w:w="55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AE644E" w14:textId="77777777" w:rsidR="000D0549" w:rsidRDefault="000D0549"/>
        </w:tc>
        <w:tc>
          <w:tcPr>
            <w:tcW w:w="553"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4ADE79" w14:textId="77777777" w:rsidR="000D0549" w:rsidRDefault="000D0549"/>
        </w:tc>
        <w:tc>
          <w:tcPr>
            <w:tcW w:w="55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45B580" w14:textId="77777777" w:rsidR="000D0549" w:rsidRDefault="000D0549"/>
        </w:tc>
        <w:tc>
          <w:tcPr>
            <w:tcW w:w="553"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50DEC4" w14:textId="77777777" w:rsidR="000D0549" w:rsidRDefault="000D0549"/>
        </w:tc>
        <w:tc>
          <w:tcPr>
            <w:tcW w:w="552"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7EFB5E" w14:textId="77777777" w:rsidR="000D0549" w:rsidRDefault="000D0549"/>
        </w:tc>
        <w:tc>
          <w:tcPr>
            <w:tcW w:w="551"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7E09C9" w14:textId="77777777" w:rsidR="000D0549" w:rsidRDefault="000D0549"/>
        </w:tc>
      </w:tr>
      <w:tr w:rsidR="000D0549" w14:paraId="12882B52" w14:textId="77777777">
        <w:tblPrEx>
          <w:shd w:val="clear" w:color="auto" w:fill="CADFFF"/>
        </w:tblPrEx>
        <w:trPr>
          <w:trHeight w:val="320"/>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CA79B76" w14:textId="77777777" w:rsidR="000D0549" w:rsidRDefault="008C291F">
            <w:pPr>
              <w:pStyle w:val="TableStyle1"/>
            </w:pPr>
            <w:r>
              <w:rPr>
                <w:lang w:val="en-US"/>
              </w:rPr>
              <w:t>Toby</w:t>
            </w:r>
            <w:r>
              <w:rPr>
                <w:lang w:val="en-US"/>
              </w:rPr>
              <w:t xml:space="preserve"> Hall, Chair</w:t>
            </w:r>
          </w:p>
        </w:tc>
        <w:tc>
          <w:tcPr>
            <w:tcW w:w="552"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14:paraId="3503D54F" w14:textId="77777777" w:rsidR="000D0549" w:rsidRDefault="008C291F">
            <w:pPr>
              <w:pStyle w:val="TableStyle2"/>
              <w:jc w:val="center"/>
            </w:pPr>
            <w:r>
              <w:t>x</w:t>
            </w:r>
          </w:p>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F1B1090" w14:textId="77777777" w:rsidR="000D0549" w:rsidRDefault="008C291F">
            <w:pPr>
              <w:pStyle w:val="TableStyle2"/>
              <w:jc w:val="center"/>
            </w:pPr>
            <w:r>
              <w:t>x</w:t>
            </w:r>
          </w:p>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574E7C"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6AD3B9"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49309A"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DA8054"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79DE12"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94449"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CD8601"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9A93E6"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28DFF5"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248828" w14:textId="77777777" w:rsidR="000D0549" w:rsidRDefault="000D0549"/>
        </w:tc>
      </w:tr>
      <w:tr w:rsidR="000D0549" w14:paraId="5157359C" w14:textId="77777777">
        <w:tblPrEx>
          <w:shd w:val="clear" w:color="auto" w:fill="CADFFF"/>
        </w:tblPrEx>
        <w:trPr>
          <w:trHeight w:val="435"/>
        </w:trPr>
        <w:tc>
          <w:tcPr>
            <w:tcW w:w="2059" w:type="dxa"/>
            <w:tcBorders>
              <w:top w:val="single" w:sz="2" w:space="0" w:color="000000"/>
              <w:left w:val="single" w:sz="8" w:space="0" w:color="FFFFFF"/>
              <w:bottom w:val="single" w:sz="2" w:space="0" w:color="000000"/>
              <w:right w:val="single" w:sz="8" w:space="0" w:color="FFFFFF"/>
            </w:tcBorders>
            <w:shd w:val="clear" w:color="auto" w:fill="CADFFF"/>
            <w:tcMar>
              <w:top w:w="0" w:type="dxa"/>
              <w:left w:w="0" w:type="dxa"/>
              <w:bottom w:w="0" w:type="dxa"/>
              <w:right w:w="0" w:type="dxa"/>
            </w:tcMar>
            <w:vAlign w:val="center"/>
          </w:tcPr>
          <w:p w14:paraId="0CF29287" w14:textId="77777777" w:rsidR="000D0549" w:rsidRDefault="008C291F">
            <w:pPr>
              <w:tabs>
                <w:tab w:val="left" w:pos="1440"/>
              </w:tabs>
              <w:suppressAutoHyphens/>
              <w:outlineLvl w:val="0"/>
            </w:pPr>
            <w:r>
              <w:rPr>
                <w:rFonts w:ascii="Helvetica Neue" w:hAnsi="Helvetica Neue" w:cs="Arial Unicode MS"/>
                <w:b/>
                <w:bCs/>
                <w:color w:val="000000"/>
                <w:sz w:val="20"/>
                <w:szCs w:val="20"/>
              </w:rPr>
              <w:t>Jensen Bissell</w:t>
            </w:r>
          </w:p>
        </w:tc>
        <w:tc>
          <w:tcPr>
            <w:tcW w:w="552" w:type="dxa"/>
            <w:tcBorders>
              <w:top w:val="single" w:sz="2" w:space="0" w:color="000000"/>
              <w:left w:val="single" w:sz="8" w:space="0" w:color="FFFFFF"/>
              <w:bottom w:val="single" w:sz="2" w:space="0" w:color="000000"/>
              <w:right w:val="single" w:sz="8" w:space="0" w:color="FFFFFF"/>
            </w:tcBorders>
            <w:shd w:val="clear" w:color="auto" w:fill="CADFFF"/>
            <w:tcMar>
              <w:top w:w="0" w:type="dxa"/>
              <w:left w:w="0" w:type="dxa"/>
              <w:bottom w:w="0" w:type="dxa"/>
              <w:right w:w="0" w:type="dxa"/>
            </w:tcMar>
            <w:vAlign w:val="center"/>
          </w:tcPr>
          <w:p w14:paraId="50EBFF30" w14:textId="77777777" w:rsidR="000D0549" w:rsidRDefault="008C291F">
            <w:pPr>
              <w:suppressAutoHyphens/>
              <w:jc w:val="center"/>
              <w:outlineLvl w:val="0"/>
            </w:pPr>
            <w:r>
              <w:rPr>
                <w:rFonts w:ascii="Helvetica Neue" w:hAnsi="Helvetica Neue" w:cs="Arial Unicode MS"/>
                <w:color w:val="000000"/>
                <w:sz w:val="20"/>
                <w:szCs w:val="20"/>
              </w:rPr>
              <w:t>x</w:t>
            </w:r>
          </w:p>
        </w:tc>
        <w:tc>
          <w:tcPr>
            <w:tcW w:w="552" w:type="dxa"/>
            <w:tcBorders>
              <w:top w:val="single" w:sz="2" w:space="0" w:color="000000"/>
              <w:left w:val="single" w:sz="8" w:space="0" w:color="FFFFFF"/>
              <w:bottom w:val="single" w:sz="2" w:space="0" w:color="000000"/>
              <w:right w:val="single" w:sz="8" w:space="0" w:color="FFFFFF"/>
            </w:tcBorders>
            <w:shd w:val="clear" w:color="auto" w:fill="CADFFF"/>
            <w:tcMar>
              <w:top w:w="0" w:type="dxa"/>
              <w:left w:w="0" w:type="dxa"/>
              <w:bottom w:w="0" w:type="dxa"/>
              <w:right w:w="0" w:type="dxa"/>
            </w:tcMar>
            <w:vAlign w:val="center"/>
          </w:tcPr>
          <w:p w14:paraId="08A9AC7B" w14:textId="77777777" w:rsidR="000D0549" w:rsidRDefault="008C291F">
            <w:pPr>
              <w:suppressAutoHyphens/>
              <w:jc w:val="center"/>
              <w:outlineLvl w:val="0"/>
            </w:pPr>
            <w:r>
              <w:rPr>
                <w:rFonts w:ascii="Helvetica Neue" w:hAnsi="Helvetica Neue" w:cs="Arial Unicode MS"/>
                <w:color w:val="000000"/>
                <w:sz w:val="20"/>
                <w:szCs w:val="20"/>
              </w:rPr>
              <w:t>x</w:t>
            </w:r>
          </w:p>
        </w:tc>
        <w:tc>
          <w:tcPr>
            <w:tcW w:w="553" w:type="dxa"/>
            <w:tcBorders>
              <w:top w:val="single" w:sz="2" w:space="0" w:color="000000"/>
              <w:left w:val="single" w:sz="8" w:space="0" w:color="FFFFFF"/>
              <w:bottom w:val="single" w:sz="2" w:space="0" w:color="000000"/>
              <w:right w:val="single" w:sz="8" w:space="0" w:color="FFFFFF"/>
            </w:tcBorders>
            <w:shd w:val="clear" w:color="auto" w:fill="CADFFF"/>
            <w:tcMar>
              <w:top w:w="0" w:type="dxa"/>
              <w:left w:w="0" w:type="dxa"/>
              <w:bottom w:w="0" w:type="dxa"/>
              <w:right w:w="0" w:type="dxa"/>
            </w:tcMar>
          </w:tcPr>
          <w:p w14:paraId="704AAE91" w14:textId="77777777" w:rsidR="000D0549" w:rsidRDefault="000D0549"/>
        </w:tc>
        <w:tc>
          <w:tcPr>
            <w:tcW w:w="551" w:type="dxa"/>
            <w:tcBorders>
              <w:top w:val="single" w:sz="2" w:space="0" w:color="000000"/>
              <w:left w:val="single" w:sz="8" w:space="0" w:color="FFFFFF"/>
              <w:bottom w:val="single" w:sz="2" w:space="0" w:color="000000"/>
              <w:right w:val="single" w:sz="8" w:space="0" w:color="FFFFFF"/>
            </w:tcBorders>
            <w:shd w:val="clear" w:color="auto" w:fill="CADFFF"/>
            <w:tcMar>
              <w:top w:w="0" w:type="dxa"/>
              <w:left w:w="0" w:type="dxa"/>
              <w:bottom w:w="0" w:type="dxa"/>
              <w:right w:w="0" w:type="dxa"/>
            </w:tcMar>
          </w:tcPr>
          <w:p w14:paraId="7C17E03E" w14:textId="77777777" w:rsidR="000D0549" w:rsidRDefault="000D0549"/>
        </w:tc>
        <w:tc>
          <w:tcPr>
            <w:tcW w:w="552" w:type="dxa"/>
            <w:tcBorders>
              <w:top w:val="single" w:sz="2" w:space="0" w:color="000000"/>
              <w:left w:val="single" w:sz="8" w:space="0" w:color="FFFFFF"/>
              <w:bottom w:val="single" w:sz="2" w:space="0" w:color="000000"/>
              <w:right w:val="single" w:sz="8" w:space="0" w:color="FFFFFF"/>
            </w:tcBorders>
            <w:shd w:val="clear" w:color="auto" w:fill="CADFFF"/>
            <w:tcMar>
              <w:top w:w="0" w:type="dxa"/>
              <w:left w:w="0" w:type="dxa"/>
              <w:bottom w:w="0" w:type="dxa"/>
              <w:right w:w="0" w:type="dxa"/>
            </w:tcMar>
          </w:tcPr>
          <w:p w14:paraId="3B029632" w14:textId="77777777" w:rsidR="000D0549" w:rsidRDefault="000D0549"/>
        </w:tc>
        <w:tc>
          <w:tcPr>
            <w:tcW w:w="552" w:type="dxa"/>
            <w:tcBorders>
              <w:top w:val="single" w:sz="2" w:space="0" w:color="000000"/>
              <w:left w:val="single" w:sz="8" w:space="0" w:color="FFFFFF"/>
              <w:bottom w:val="single" w:sz="2" w:space="0" w:color="000000"/>
              <w:right w:val="single" w:sz="8" w:space="0" w:color="FFFFFF"/>
            </w:tcBorders>
            <w:shd w:val="clear" w:color="auto" w:fill="CADFFF"/>
            <w:tcMar>
              <w:top w:w="0" w:type="dxa"/>
              <w:left w:w="0" w:type="dxa"/>
              <w:bottom w:w="0" w:type="dxa"/>
              <w:right w:w="0" w:type="dxa"/>
            </w:tcMar>
          </w:tcPr>
          <w:p w14:paraId="6D48D6C0" w14:textId="77777777" w:rsidR="000D0549" w:rsidRDefault="000D0549"/>
        </w:tc>
        <w:tc>
          <w:tcPr>
            <w:tcW w:w="552" w:type="dxa"/>
            <w:tcBorders>
              <w:top w:val="single" w:sz="2" w:space="0" w:color="000000"/>
              <w:left w:val="single" w:sz="8" w:space="0" w:color="FFFFFF"/>
              <w:bottom w:val="single" w:sz="2" w:space="0" w:color="000000"/>
              <w:right w:val="single" w:sz="8" w:space="0" w:color="FFFFFF"/>
            </w:tcBorders>
            <w:shd w:val="clear" w:color="auto" w:fill="CADFFF"/>
            <w:tcMar>
              <w:top w:w="0" w:type="dxa"/>
              <w:left w:w="0" w:type="dxa"/>
              <w:bottom w:w="0" w:type="dxa"/>
              <w:right w:w="0" w:type="dxa"/>
            </w:tcMar>
          </w:tcPr>
          <w:p w14:paraId="1E6374BF" w14:textId="77777777" w:rsidR="000D0549" w:rsidRDefault="000D0549"/>
        </w:tc>
        <w:tc>
          <w:tcPr>
            <w:tcW w:w="553" w:type="dxa"/>
            <w:tcBorders>
              <w:top w:val="single" w:sz="2" w:space="0" w:color="000000"/>
              <w:left w:val="single" w:sz="8" w:space="0" w:color="FFFFFF"/>
              <w:bottom w:val="single" w:sz="2" w:space="0" w:color="000000"/>
              <w:right w:val="single" w:sz="8" w:space="0" w:color="FFFFFF"/>
            </w:tcBorders>
            <w:shd w:val="clear" w:color="auto" w:fill="CADFFF"/>
            <w:tcMar>
              <w:top w:w="0" w:type="dxa"/>
              <w:left w:w="0" w:type="dxa"/>
              <w:bottom w:w="0" w:type="dxa"/>
              <w:right w:w="0" w:type="dxa"/>
            </w:tcMar>
          </w:tcPr>
          <w:p w14:paraId="68827390" w14:textId="77777777" w:rsidR="000D0549" w:rsidRDefault="000D0549"/>
        </w:tc>
        <w:tc>
          <w:tcPr>
            <w:tcW w:w="551" w:type="dxa"/>
            <w:tcBorders>
              <w:top w:val="single" w:sz="2" w:space="0" w:color="000000"/>
              <w:left w:val="single" w:sz="8" w:space="0" w:color="FFFFFF"/>
              <w:bottom w:val="single" w:sz="2" w:space="0" w:color="000000"/>
              <w:right w:val="single" w:sz="8" w:space="0" w:color="FFFFFF"/>
            </w:tcBorders>
            <w:shd w:val="clear" w:color="auto" w:fill="CADFFF"/>
            <w:tcMar>
              <w:top w:w="0" w:type="dxa"/>
              <w:left w:w="0" w:type="dxa"/>
              <w:bottom w:w="0" w:type="dxa"/>
              <w:right w:w="0" w:type="dxa"/>
            </w:tcMar>
          </w:tcPr>
          <w:p w14:paraId="6F9853A5" w14:textId="77777777" w:rsidR="000D0549" w:rsidRDefault="000D0549"/>
        </w:tc>
        <w:tc>
          <w:tcPr>
            <w:tcW w:w="553" w:type="dxa"/>
            <w:tcBorders>
              <w:top w:val="single" w:sz="2" w:space="0" w:color="000000"/>
              <w:left w:val="single" w:sz="8" w:space="0" w:color="FFFFFF"/>
              <w:bottom w:val="single" w:sz="2" w:space="0" w:color="000000"/>
              <w:right w:val="single" w:sz="8" w:space="0" w:color="FFFFFF"/>
            </w:tcBorders>
            <w:shd w:val="clear" w:color="auto" w:fill="CADFFF"/>
            <w:tcMar>
              <w:top w:w="0" w:type="dxa"/>
              <w:left w:w="0" w:type="dxa"/>
              <w:bottom w:w="0" w:type="dxa"/>
              <w:right w:w="0" w:type="dxa"/>
            </w:tcMar>
          </w:tcPr>
          <w:p w14:paraId="41CDD634" w14:textId="77777777" w:rsidR="000D0549" w:rsidRDefault="000D0549"/>
        </w:tc>
        <w:tc>
          <w:tcPr>
            <w:tcW w:w="552" w:type="dxa"/>
            <w:tcBorders>
              <w:top w:val="single" w:sz="2" w:space="0" w:color="000000"/>
              <w:left w:val="single" w:sz="8" w:space="0" w:color="FFFFFF"/>
              <w:bottom w:val="single" w:sz="2" w:space="0" w:color="000000"/>
              <w:right w:val="single" w:sz="8" w:space="0" w:color="FFFFFF"/>
            </w:tcBorders>
            <w:shd w:val="clear" w:color="auto" w:fill="CADFFF"/>
            <w:tcMar>
              <w:top w:w="0" w:type="dxa"/>
              <w:left w:w="0" w:type="dxa"/>
              <w:bottom w:w="0" w:type="dxa"/>
              <w:right w:w="0" w:type="dxa"/>
            </w:tcMar>
          </w:tcPr>
          <w:p w14:paraId="109F6D13" w14:textId="77777777" w:rsidR="000D0549" w:rsidRDefault="000D0549"/>
        </w:tc>
        <w:tc>
          <w:tcPr>
            <w:tcW w:w="551" w:type="dxa"/>
            <w:tcBorders>
              <w:top w:val="single" w:sz="2" w:space="0" w:color="000000"/>
              <w:left w:val="single" w:sz="8" w:space="0" w:color="FFFFFF"/>
              <w:bottom w:val="single" w:sz="2" w:space="0" w:color="000000"/>
              <w:right w:val="single" w:sz="8" w:space="0" w:color="FFFFFF"/>
            </w:tcBorders>
            <w:shd w:val="clear" w:color="auto" w:fill="CADFFF"/>
            <w:tcMar>
              <w:top w:w="0" w:type="dxa"/>
              <w:left w:w="0" w:type="dxa"/>
              <w:bottom w:w="0" w:type="dxa"/>
              <w:right w:w="0" w:type="dxa"/>
            </w:tcMar>
          </w:tcPr>
          <w:p w14:paraId="4F281FC2" w14:textId="77777777" w:rsidR="000D0549" w:rsidRDefault="000D0549"/>
        </w:tc>
      </w:tr>
      <w:tr w:rsidR="000D0549" w14:paraId="131CC211" w14:textId="77777777">
        <w:tblPrEx>
          <w:shd w:val="clear" w:color="auto" w:fill="CADFFF"/>
        </w:tblPrEx>
        <w:trPr>
          <w:trHeight w:val="320"/>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19B07D3D" w14:textId="77777777" w:rsidR="000D0549" w:rsidRDefault="008C291F">
            <w:pPr>
              <w:pStyle w:val="TableStyle1"/>
            </w:pPr>
            <w:r>
              <w:t xml:space="preserve">Mike </w:t>
            </w:r>
            <w:proofErr w:type="spellStart"/>
            <w:r>
              <w:t>Pounch</w:t>
            </w:r>
            <w:proofErr w:type="spellEnd"/>
          </w:p>
        </w:tc>
        <w:tc>
          <w:tcPr>
            <w:tcW w:w="552"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14:paraId="22C13F4A" w14:textId="77777777" w:rsidR="000D0549" w:rsidRDefault="008C291F">
            <w:pPr>
              <w:pStyle w:val="TableStyle2"/>
              <w:jc w:val="center"/>
            </w:pPr>
            <w:r>
              <w:t>x</w:t>
            </w:r>
          </w:p>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AA5C136" w14:textId="77777777" w:rsidR="000D0549" w:rsidRDefault="008C291F">
            <w:pPr>
              <w:pStyle w:val="TableStyle2"/>
              <w:jc w:val="center"/>
            </w:pPr>
            <w:r>
              <w:t>x</w:t>
            </w:r>
          </w:p>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F231D2"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6E3323"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AC8447"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5B8B55"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D1951"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C0FF50"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0F4D18"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0D71EF"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D88AA2"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4B3428" w14:textId="77777777" w:rsidR="000D0549" w:rsidRDefault="000D0549"/>
        </w:tc>
      </w:tr>
      <w:tr w:rsidR="000D0549" w14:paraId="0B0CEC2D" w14:textId="77777777">
        <w:tblPrEx>
          <w:shd w:val="clear" w:color="auto" w:fill="CADFFF"/>
        </w:tblPrEx>
        <w:trPr>
          <w:trHeight w:val="509"/>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14DD05B" w14:textId="77777777" w:rsidR="000D0549" w:rsidRDefault="008C291F">
            <w:pPr>
              <w:pStyle w:val="TableStyle1"/>
            </w:pPr>
            <w:r>
              <w:rPr>
                <w:lang w:val="en-US"/>
              </w:rPr>
              <w:t>Sue Mackey Andrews</w:t>
            </w:r>
          </w:p>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13F0628" w14:textId="77777777" w:rsidR="000D0549" w:rsidRDefault="008C291F">
            <w:pPr>
              <w:pStyle w:val="TableStyle2"/>
              <w:jc w:val="center"/>
            </w:pPr>
            <w:r>
              <w:t>x</w:t>
            </w:r>
          </w:p>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DBF0DD"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B4414C"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9F9D8"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32A942"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94485A"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A89CCE"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946B45"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E40736"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F597F4"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D356B7"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B273AF" w14:textId="77777777" w:rsidR="000D0549" w:rsidRDefault="000D0549"/>
        </w:tc>
      </w:tr>
      <w:tr w:rsidR="000D0549" w14:paraId="7BD01F5C" w14:textId="77777777">
        <w:tblPrEx>
          <w:shd w:val="clear" w:color="auto" w:fill="CADFFF"/>
        </w:tblPrEx>
        <w:trPr>
          <w:trHeight w:val="295"/>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09CD2788" w14:textId="77777777" w:rsidR="000D0549" w:rsidRDefault="008C291F">
            <w:r>
              <w:rPr>
                <w:rFonts w:ascii="Helvetica Neue" w:hAnsi="Helvetica Neue" w:cs="Arial Unicode MS"/>
                <w:b/>
                <w:bCs/>
                <w:color w:val="000000"/>
                <w:sz w:val="20"/>
                <w:szCs w:val="20"/>
                <w:u w:color="000000"/>
              </w:rPr>
              <w:t xml:space="preserve">Jim </w:t>
            </w:r>
            <w:r>
              <w:rPr>
                <w:rFonts w:ascii="Helvetica Neue" w:hAnsi="Helvetica Neue" w:cs="Arial Unicode MS"/>
                <w:b/>
                <w:bCs/>
                <w:color w:val="000000"/>
                <w:sz w:val="20"/>
                <w:szCs w:val="20"/>
                <w:u w:color="000000"/>
              </w:rPr>
              <w:t>Ferrante</w:t>
            </w:r>
          </w:p>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E725431"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148FBA" w14:textId="77777777" w:rsidR="000D0549" w:rsidRDefault="008C291F">
            <w:pPr>
              <w:jc w:val="center"/>
            </w:pPr>
            <w:r>
              <w:rPr>
                <w:rFonts w:ascii="Helvetica Neue" w:hAnsi="Helvetica Neue" w:cs="Arial Unicode MS"/>
                <w:color w:val="000000"/>
                <w:sz w:val="20"/>
                <w:szCs w:val="20"/>
                <w:u w:color="000000"/>
              </w:rPr>
              <w:t>x</w:t>
            </w:r>
          </w:p>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DAA7B0"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5FF1F6"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D26135"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E7E506"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4A0EEB"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2B0AE4"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4D852C"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FAD99A"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7AC302"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980A4D" w14:textId="77777777" w:rsidR="000D0549" w:rsidRDefault="000D0549"/>
        </w:tc>
      </w:tr>
      <w:tr w:rsidR="000D0549" w14:paraId="3B9F6E0B" w14:textId="77777777">
        <w:tblPrEx>
          <w:shd w:val="clear" w:color="auto" w:fill="CADFFF"/>
        </w:tblPrEx>
        <w:trPr>
          <w:trHeight w:val="509"/>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A500222" w14:textId="77777777" w:rsidR="000D0549" w:rsidRDefault="008C291F">
            <w:pPr>
              <w:pStyle w:val="TableStyle1"/>
            </w:pPr>
            <w:r>
              <w:rPr>
                <w:i/>
                <w:iCs/>
                <w:color w:val="0432FF"/>
                <w:u w:color="0432FF"/>
                <w:lang w:val="it-IT"/>
              </w:rPr>
              <w:t>Associate Supervisors</w:t>
            </w:r>
          </w:p>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A6EB9FA"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18DC1"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07E819"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5FEFC1"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7DB5CE"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44886"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F085C"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0766F"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CC3EF7"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985DE0"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56338B"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0414D1" w14:textId="77777777" w:rsidR="000D0549" w:rsidRDefault="000D0549"/>
        </w:tc>
      </w:tr>
      <w:tr w:rsidR="000D0549" w14:paraId="290B28C0" w14:textId="77777777">
        <w:tblPrEx>
          <w:shd w:val="clear" w:color="auto" w:fill="CADFFF"/>
        </w:tblPrEx>
        <w:trPr>
          <w:trHeight w:val="320"/>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E4D66D9" w14:textId="77777777" w:rsidR="000D0549" w:rsidRDefault="008C291F">
            <w:pPr>
              <w:pStyle w:val="TableStyle1"/>
            </w:pPr>
            <w:r>
              <w:t>Sam</w:t>
            </w:r>
            <w:r>
              <w:t xml:space="preserve"> Brown</w:t>
            </w:r>
          </w:p>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A6F7E48" w14:textId="77777777" w:rsidR="000D0549" w:rsidRDefault="008C291F">
            <w:pPr>
              <w:pStyle w:val="TableStyle2"/>
              <w:jc w:val="center"/>
            </w:pPr>
            <w:r>
              <w:t>x</w:t>
            </w:r>
          </w:p>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4C55EB" w14:textId="77777777" w:rsidR="000D0549" w:rsidRDefault="008C291F">
            <w:pPr>
              <w:jc w:val="center"/>
            </w:pPr>
            <w:r>
              <w:rPr>
                <w:rFonts w:ascii="Helvetica Neue" w:hAnsi="Helvetica Neue" w:cs="Arial Unicode MS"/>
                <w:color w:val="000000"/>
                <w:sz w:val="20"/>
                <w:szCs w:val="20"/>
                <w:u w:color="000000"/>
              </w:rPr>
              <w:t>x</w:t>
            </w:r>
          </w:p>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88CFF9"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9F2E64"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C38F3D"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5AF9FF"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354F27"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2A68C0"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018902"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F1E3ED"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C1B88A"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D15DE1" w14:textId="77777777" w:rsidR="000D0549" w:rsidRDefault="000D0549"/>
        </w:tc>
      </w:tr>
      <w:tr w:rsidR="000D0549" w14:paraId="09DF19C0" w14:textId="77777777">
        <w:tblPrEx>
          <w:shd w:val="clear" w:color="auto" w:fill="CADFFF"/>
        </w:tblPrEx>
        <w:trPr>
          <w:trHeight w:val="320"/>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C272771" w14:textId="77777777" w:rsidR="000D0549" w:rsidRDefault="008C291F">
            <w:pPr>
              <w:pStyle w:val="TableStyle1"/>
            </w:pPr>
            <w:r>
              <w:rPr>
                <w:lang w:val="it-IT"/>
              </w:rPr>
              <w:t>Donna Coffin</w:t>
            </w:r>
          </w:p>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520DDC8" w14:textId="77777777" w:rsidR="000D0549" w:rsidRDefault="008C291F">
            <w:pPr>
              <w:pStyle w:val="TableStyle2"/>
              <w:jc w:val="center"/>
            </w:pPr>
            <w:r>
              <w:t>x</w:t>
            </w:r>
          </w:p>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E949A8"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BB5937"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5A931C"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CA6407"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6C25A1"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EC5718"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D62A1A"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1A2759"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645D7F"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6394A5"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4A7107" w14:textId="77777777" w:rsidR="000D0549" w:rsidRDefault="000D0549"/>
        </w:tc>
      </w:tr>
      <w:tr w:rsidR="000D0549" w14:paraId="440D8AEA" w14:textId="77777777">
        <w:tblPrEx>
          <w:shd w:val="clear" w:color="auto" w:fill="CADFFF"/>
        </w:tblPrEx>
        <w:trPr>
          <w:trHeight w:val="320"/>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4EEB8622" w14:textId="77777777" w:rsidR="000D0549" w:rsidRDefault="008C291F">
            <w:pPr>
              <w:pStyle w:val="TableStyle1"/>
            </w:pPr>
            <w:r>
              <w:t>Stev</w:t>
            </w:r>
            <w:r>
              <w:t xml:space="preserve">e </w:t>
            </w:r>
            <w:proofErr w:type="spellStart"/>
            <w:r>
              <w:t>Tatko</w:t>
            </w:r>
            <w:proofErr w:type="spellEnd"/>
          </w:p>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C85A6B6"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595E38"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807CD5"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41E632"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28FEE1"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C6DB19"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D0345C"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758504"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7CAAE5"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B4CEC2"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CD1D3"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BA7454" w14:textId="77777777" w:rsidR="000D0549" w:rsidRDefault="000D0549"/>
        </w:tc>
      </w:tr>
      <w:tr w:rsidR="000D0549" w14:paraId="3CB0C419" w14:textId="77777777">
        <w:tblPrEx>
          <w:shd w:val="clear" w:color="auto" w:fill="CADFFF"/>
        </w:tblPrEx>
        <w:trPr>
          <w:trHeight w:val="325"/>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6970906" w14:textId="77777777" w:rsidR="000D0549" w:rsidRDefault="008C291F">
            <w:pPr>
              <w:pStyle w:val="TableStyle1"/>
            </w:pPr>
            <w:r>
              <w:rPr>
                <w:lang w:val="de-DE"/>
              </w:rPr>
              <w:t>Ambe</w:t>
            </w:r>
            <w:r>
              <w:rPr>
                <w:lang w:val="de-DE"/>
              </w:rPr>
              <w:t>r Hines</w:t>
            </w:r>
          </w:p>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B421919" w14:textId="77777777" w:rsidR="000D0549" w:rsidRDefault="008C291F">
            <w:pPr>
              <w:pStyle w:val="BodyC"/>
              <w:jc w:val="center"/>
            </w:pPr>
            <w:r>
              <w:t>x</w:t>
            </w:r>
          </w:p>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C9BFD5"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D109A6"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6BF2C8"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4DB574"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36F1F6"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ED6DDD"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9CAF18"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F61690"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CC9344"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3A6268"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DE0D4B" w14:textId="77777777" w:rsidR="000D0549" w:rsidRDefault="000D0549"/>
        </w:tc>
      </w:tr>
      <w:tr w:rsidR="000D0549" w14:paraId="2812BCDC" w14:textId="77777777">
        <w:tblPrEx>
          <w:shd w:val="clear" w:color="auto" w:fill="CADFFF"/>
        </w:tblPrEx>
        <w:trPr>
          <w:trHeight w:val="325"/>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45FC25B" w14:textId="77777777" w:rsidR="000D0549" w:rsidRDefault="000D0549"/>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8AFFDA4" w14:textId="77777777" w:rsidR="000D0549" w:rsidRDefault="008C291F">
            <w:pPr>
              <w:pStyle w:val="BodyC"/>
              <w:jc w:val="center"/>
            </w:pPr>
            <w:r>
              <w:t>-</w:t>
            </w:r>
          </w:p>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A25B97"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A06F9F"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E6F058"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9F21AE"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DBF584"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66929C"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13335A"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A5E4E0"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4A55C5"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C92BB9"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9F4B27" w14:textId="77777777" w:rsidR="000D0549" w:rsidRDefault="000D0549"/>
        </w:tc>
      </w:tr>
      <w:tr w:rsidR="000D0549" w14:paraId="0E9CC14E" w14:textId="77777777">
        <w:tblPrEx>
          <w:shd w:val="clear" w:color="auto" w:fill="CADFFF"/>
        </w:tblPrEx>
        <w:trPr>
          <w:trHeight w:val="325"/>
        </w:trPr>
        <w:tc>
          <w:tcPr>
            <w:tcW w:w="2059" w:type="dxa"/>
            <w:tcBorders>
              <w:top w:val="single" w:sz="2" w:space="0" w:color="000000"/>
              <w:left w:val="single" w:sz="8" w:space="0" w:color="FFFFFF"/>
              <w:bottom w:val="single" w:sz="2" w:space="0" w:color="000000"/>
              <w:right w:val="single" w:sz="8" w:space="0" w:color="FFFFFF"/>
            </w:tcBorders>
            <w:shd w:val="clear" w:color="auto" w:fill="CADFFF"/>
            <w:tcMar>
              <w:top w:w="80" w:type="dxa"/>
              <w:left w:w="80" w:type="dxa"/>
              <w:bottom w:w="80" w:type="dxa"/>
              <w:right w:w="80" w:type="dxa"/>
            </w:tcMar>
            <w:vAlign w:val="center"/>
          </w:tcPr>
          <w:p w14:paraId="71E40568" w14:textId="77777777" w:rsidR="000D0549" w:rsidRDefault="000D0549"/>
        </w:tc>
        <w:tc>
          <w:tcPr>
            <w:tcW w:w="552" w:type="dxa"/>
            <w:tcBorders>
              <w:top w:val="single" w:sz="2" w:space="0" w:color="000000"/>
              <w:left w:val="single" w:sz="8" w:space="0" w:color="FFFFFF"/>
              <w:bottom w:val="single" w:sz="2" w:space="0" w:color="000000"/>
              <w:right w:val="single" w:sz="8" w:space="0" w:color="FFFFFF"/>
            </w:tcBorders>
            <w:shd w:val="clear" w:color="auto" w:fill="CADFFF"/>
            <w:tcMar>
              <w:top w:w="80" w:type="dxa"/>
              <w:left w:w="80" w:type="dxa"/>
              <w:bottom w:w="80" w:type="dxa"/>
              <w:right w:w="80" w:type="dxa"/>
            </w:tcMar>
          </w:tcPr>
          <w:p w14:paraId="53B05D8B" w14:textId="77777777" w:rsidR="000D0549" w:rsidRDefault="000D0549"/>
        </w:tc>
        <w:tc>
          <w:tcPr>
            <w:tcW w:w="552" w:type="dxa"/>
            <w:tcBorders>
              <w:top w:val="single" w:sz="2" w:space="0" w:color="000000"/>
              <w:left w:val="single" w:sz="8" w:space="0" w:color="FFFFFF"/>
              <w:bottom w:val="single" w:sz="2" w:space="0" w:color="000000"/>
              <w:right w:val="single" w:sz="8" w:space="0" w:color="FFFFFF"/>
            </w:tcBorders>
            <w:shd w:val="clear" w:color="auto" w:fill="CADFFF"/>
            <w:tcMar>
              <w:top w:w="80" w:type="dxa"/>
              <w:left w:w="80" w:type="dxa"/>
              <w:bottom w:w="80" w:type="dxa"/>
              <w:right w:w="80" w:type="dxa"/>
            </w:tcMar>
          </w:tcPr>
          <w:p w14:paraId="30017397" w14:textId="77777777" w:rsidR="000D0549" w:rsidRDefault="000D0549"/>
        </w:tc>
        <w:tc>
          <w:tcPr>
            <w:tcW w:w="553" w:type="dxa"/>
            <w:tcBorders>
              <w:top w:val="single" w:sz="2" w:space="0" w:color="000000"/>
              <w:left w:val="single" w:sz="8" w:space="0" w:color="FFFFFF"/>
              <w:bottom w:val="single" w:sz="2" w:space="0" w:color="000000"/>
              <w:right w:val="single" w:sz="8" w:space="0" w:color="FFFFFF"/>
            </w:tcBorders>
            <w:shd w:val="clear" w:color="auto" w:fill="CADFFF"/>
            <w:tcMar>
              <w:top w:w="80" w:type="dxa"/>
              <w:left w:w="80" w:type="dxa"/>
              <w:bottom w:w="80" w:type="dxa"/>
              <w:right w:w="80" w:type="dxa"/>
            </w:tcMar>
          </w:tcPr>
          <w:p w14:paraId="42BC3661" w14:textId="77777777" w:rsidR="000D0549" w:rsidRDefault="000D0549"/>
        </w:tc>
        <w:tc>
          <w:tcPr>
            <w:tcW w:w="551" w:type="dxa"/>
            <w:tcBorders>
              <w:top w:val="single" w:sz="2" w:space="0" w:color="000000"/>
              <w:left w:val="single" w:sz="8" w:space="0" w:color="FFFFFF"/>
              <w:bottom w:val="single" w:sz="2" w:space="0" w:color="000000"/>
              <w:right w:val="single" w:sz="8" w:space="0" w:color="FFFFFF"/>
            </w:tcBorders>
            <w:shd w:val="clear" w:color="auto" w:fill="CADFFF"/>
            <w:tcMar>
              <w:top w:w="80" w:type="dxa"/>
              <w:left w:w="80" w:type="dxa"/>
              <w:bottom w:w="80" w:type="dxa"/>
              <w:right w:w="80" w:type="dxa"/>
            </w:tcMar>
          </w:tcPr>
          <w:p w14:paraId="497F0EDD" w14:textId="77777777" w:rsidR="000D0549" w:rsidRDefault="000D0549"/>
        </w:tc>
        <w:tc>
          <w:tcPr>
            <w:tcW w:w="552" w:type="dxa"/>
            <w:tcBorders>
              <w:top w:val="single" w:sz="2" w:space="0" w:color="000000"/>
              <w:left w:val="single" w:sz="8" w:space="0" w:color="FFFFFF"/>
              <w:bottom w:val="single" w:sz="2" w:space="0" w:color="000000"/>
              <w:right w:val="single" w:sz="8" w:space="0" w:color="FFFFFF"/>
            </w:tcBorders>
            <w:shd w:val="clear" w:color="auto" w:fill="CADFFF"/>
            <w:tcMar>
              <w:top w:w="80" w:type="dxa"/>
              <w:left w:w="80" w:type="dxa"/>
              <w:bottom w:w="80" w:type="dxa"/>
              <w:right w:w="80" w:type="dxa"/>
            </w:tcMar>
          </w:tcPr>
          <w:p w14:paraId="2A6A1625" w14:textId="77777777" w:rsidR="000D0549" w:rsidRDefault="000D0549"/>
        </w:tc>
        <w:tc>
          <w:tcPr>
            <w:tcW w:w="552" w:type="dxa"/>
            <w:tcBorders>
              <w:top w:val="single" w:sz="2" w:space="0" w:color="000000"/>
              <w:left w:val="single" w:sz="8" w:space="0" w:color="FFFFFF"/>
              <w:bottom w:val="single" w:sz="2" w:space="0" w:color="000000"/>
              <w:right w:val="single" w:sz="8" w:space="0" w:color="FFFFFF"/>
            </w:tcBorders>
            <w:shd w:val="clear" w:color="auto" w:fill="CADFFF"/>
            <w:tcMar>
              <w:top w:w="80" w:type="dxa"/>
              <w:left w:w="80" w:type="dxa"/>
              <w:bottom w:w="80" w:type="dxa"/>
              <w:right w:w="80" w:type="dxa"/>
            </w:tcMar>
          </w:tcPr>
          <w:p w14:paraId="42E04576" w14:textId="77777777" w:rsidR="000D0549" w:rsidRDefault="000D0549"/>
        </w:tc>
        <w:tc>
          <w:tcPr>
            <w:tcW w:w="552" w:type="dxa"/>
            <w:tcBorders>
              <w:top w:val="single" w:sz="2" w:space="0" w:color="000000"/>
              <w:left w:val="single" w:sz="8" w:space="0" w:color="FFFFFF"/>
              <w:bottom w:val="single" w:sz="2" w:space="0" w:color="000000"/>
              <w:right w:val="single" w:sz="2" w:space="0" w:color="000000"/>
            </w:tcBorders>
            <w:shd w:val="clear" w:color="auto" w:fill="CADFFF"/>
            <w:tcMar>
              <w:top w:w="80" w:type="dxa"/>
              <w:left w:w="80" w:type="dxa"/>
              <w:bottom w:w="80" w:type="dxa"/>
              <w:right w:w="80" w:type="dxa"/>
            </w:tcMar>
            <w:vAlign w:val="center"/>
          </w:tcPr>
          <w:p w14:paraId="30D5864D"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8E07ED"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D2BB4F"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87F9F"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4B9E6"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C7CCF" w14:textId="77777777" w:rsidR="000D0549" w:rsidRDefault="000D0549"/>
        </w:tc>
      </w:tr>
      <w:tr w:rsidR="000D0549" w14:paraId="38D8F44D" w14:textId="77777777">
        <w:tblPrEx>
          <w:shd w:val="clear" w:color="auto" w:fill="CADFFF"/>
        </w:tblPrEx>
        <w:trPr>
          <w:trHeight w:val="320"/>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2EB09857" w14:textId="77777777" w:rsidR="000D0549" w:rsidRDefault="008C291F">
            <w:pPr>
              <w:pStyle w:val="TableStyle1"/>
            </w:pPr>
            <w:r>
              <w:rPr>
                <w:i/>
                <w:iCs/>
                <w:color w:val="0432FF"/>
                <w:u w:color="0432FF"/>
                <w:lang w:val="en-US"/>
              </w:rPr>
              <w:t>Staff</w:t>
            </w:r>
          </w:p>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7D114A0"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1121DB"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C9F55"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89525F"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2A0630"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3C4D0F"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650852"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FD23C2"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518798"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CB9BF3"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2A88EE"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D3C928" w14:textId="77777777" w:rsidR="000D0549" w:rsidRDefault="000D0549"/>
        </w:tc>
      </w:tr>
      <w:tr w:rsidR="000D0549" w14:paraId="24FBCD15" w14:textId="77777777">
        <w:tblPrEx>
          <w:shd w:val="clear" w:color="auto" w:fill="CADFFF"/>
        </w:tblPrEx>
        <w:trPr>
          <w:trHeight w:val="504"/>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620EF9B" w14:textId="77777777" w:rsidR="000D0549" w:rsidRDefault="008C291F">
            <w:pPr>
              <w:pStyle w:val="TableStyle1"/>
            </w:pPr>
            <w:r>
              <w:rPr>
                <w:lang w:val="de-DE"/>
              </w:rPr>
              <w:t>Sara</w:t>
            </w:r>
            <w:r>
              <w:rPr>
                <w:lang w:val="de-DE"/>
              </w:rPr>
              <w:t>h Robinson Ex Dir</w:t>
            </w:r>
          </w:p>
        </w:tc>
        <w:tc>
          <w:tcPr>
            <w:tcW w:w="552"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14:paraId="68951201" w14:textId="77777777" w:rsidR="000D0549" w:rsidRDefault="008C291F">
            <w:pPr>
              <w:pStyle w:val="TableStyle2"/>
              <w:jc w:val="center"/>
            </w:pPr>
            <w:r>
              <w:t>x</w:t>
            </w:r>
          </w:p>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9E0A494" w14:textId="77777777" w:rsidR="000D0549" w:rsidRDefault="008C291F">
            <w:pPr>
              <w:pStyle w:val="TableStyle2"/>
              <w:jc w:val="center"/>
            </w:pPr>
            <w:r>
              <w:t>x</w:t>
            </w:r>
          </w:p>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169109"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C70D37"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52D611"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B10E9"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F4801A"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34DE5"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302C20"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198A9C"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E76B5A"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0E05A8" w14:textId="77777777" w:rsidR="000D0549" w:rsidRDefault="000D0549"/>
        </w:tc>
      </w:tr>
      <w:tr w:rsidR="000D0549" w14:paraId="026EA0EA" w14:textId="77777777">
        <w:tblPrEx>
          <w:shd w:val="clear" w:color="auto" w:fill="CADFFF"/>
        </w:tblPrEx>
        <w:trPr>
          <w:trHeight w:val="504"/>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AF76A4E" w14:textId="77777777" w:rsidR="000D0549" w:rsidRDefault="008C291F">
            <w:pPr>
              <w:pStyle w:val="TableStyle1"/>
            </w:pPr>
            <w:r>
              <w:rPr>
                <w:lang w:val="en-US"/>
              </w:rPr>
              <w:t>Seth Jones NRCS DS</w:t>
            </w:r>
          </w:p>
        </w:tc>
        <w:tc>
          <w:tcPr>
            <w:tcW w:w="552" w:type="dxa"/>
            <w:tcBorders>
              <w:top w:val="single" w:sz="2" w:space="0" w:color="000000"/>
              <w:left w:val="single" w:sz="6" w:space="0" w:color="000000"/>
              <w:bottom w:val="single" w:sz="2" w:space="0" w:color="000000"/>
              <w:right w:val="single" w:sz="6" w:space="0" w:color="000000"/>
            </w:tcBorders>
            <w:shd w:val="clear" w:color="auto" w:fill="auto"/>
            <w:tcMar>
              <w:top w:w="80" w:type="dxa"/>
              <w:left w:w="80" w:type="dxa"/>
              <w:bottom w:w="80" w:type="dxa"/>
              <w:right w:w="80" w:type="dxa"/>
            </w:tcMar>
          </w:tcPr>
          <w:p w14:paraId="30B61DB6" w14:textId="77777777" w:rsidR="000D0549" w:rsidRDefault="008C291F">
            <w:pPr>
              <w:pStyle w:val="TableStyle2"/>
              <w:jc w:val="center"/>
            </w:pPr>
            <w:r>
              <w:t>x</w:t>
            </w:r>
          </w:p>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59E8DD5" w14:textId="77777777" w:rsidR="000D0549" w:rsidRDefault="008C291F">
            <w:pPr>
              <w:pStyle w:val="TableStyle2"/>
              <w:jc w:val="center"/>
            </w:pPr>
            <w:r>
              <w:t>x</w:t>
            </w:r>
          </w:p>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B3FF7E"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5D59D2"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4B86FD"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864625"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3DAFB0"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89E041"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6D1E56"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31CBB2"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602836"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F34A1B" w14:textId="77777777" w:rsidR="000D0549" w:rsidRDefault="000D0549"/>
        </w:tc>
      </w:tr>
      <w:tr w:rsidR="000D0549" w14:paraId="3FB1016D" w14:textId="77777777">
        <w:tblPrEx>
          <w:shd w:val="clear" w:color="auto" w:fill="CADFFF"/>
        </w:tblPrEx>
        <w:trPr>
          <w:trHeight w:val="325"/>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691FDFD6" w14:textId="77777777" w:rsidR="000D0549" w:rsidRDefault="008C291F">
            <w:pPr>
              <w:pStyle w:val="TableStyle1"/>
            </w:pPr>
            <w:r>
              <w:rPr>
                <w:lang w:val="en-US"/>
              </w:rPr>
              <w:t>Kacey Weber</w:t>
            </w:r>
          </w:p>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6DB02BE" w14:textId="77777777" w:rsidR="000D0549" w:rsidRDefault="008C291F">
            <w:pPr>
              <w:pStyle w:val="BodyC"/>
              <w:jc w:val="center"/>
            </w:pPr>
            <w:r>
              <w:t>-</w:t>
            </w:r>
          </w:p>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04F005"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789DC0"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488F7D"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B585DA"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DCD510"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E68AA0"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0DE5E"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3F7625"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A4338C"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5A4DFD"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EAB5D" w14:textId="77777777" w:rsidR="000D0549" w:rsidRDefault="000D0549"/>
        </w:tc>
      </w:tr>
      <w:tr w:rsidR="000D0549" w14:paraId="6BDC28E1" w14:textId="77777777">
        <w:tblPrEx>
          <w:shd w:val="clear" w:color="auto" w:fill="CADFFF"/>
        </w:tblPrEx>
        <w:trPr>
          <w:trHeight w:val="325"/>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049088FE" w14:textId="77777777" w:rsidR="000D0549" w:rsidRDefault="008C291F">
            <w:r>
              <w:rPr>
                <w:rFonts w:ascii="Helvetica Neue" w:hAnsi="Helvetica Neue" w:cs="Arial Unicode MS"/>
                <w:b/>
                <w:bCs/>
                <w:color w:val="000000"/>
                <w:sz w:val="20"/>
                <w:szCs w:val="20"/>
                <w:u w:color="000000"/>
              </w:rPr>
              <w:t>Emil</w:t>
            </w:r>
            <w:r>
              <w:rPr>
                <w:rFonts w:ascii="Helvetica Neue" w:hAnsi="Helvetica Neue" w:cs="Arial Unicode MS"/>
                <w:b/>
                <w:bCs/>
                <w:color w:val="000000"/>
                <w:sz w:val="20"/>
                <w:szCs w:val="20"/>
                <w:u w:color="000000"/>
              </w:rPr>
              <w:t xml:space="preserve">y </w:t>
            </w:r>
            <w:proofErr w:type="spellStart"/>
            <w:r>
              <w:rPr>
                <w:rFonts w:ascii="Helvetica Neue" w:hAnsi="Helvetica Neue" w:cs="Arial Unicode MS"/>
                <w:b/>
                <w:bCs/>
                <w:color w:val="000000"/>
                <w:sz w:val="20"/>
                <w:szCs w:val="20"/>
                <w:u w:color="000000"/>
              </w:rPr>
              <w:t>Dickison</w:t>
            </w:r>
            <w:proofErr w:type="spellEnd"/>
          </w:p>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7E43C4F"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EA79D7"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511076"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F1532A"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103300"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813814"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513023"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B04C29"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66A980"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8144E0"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3C3A1C"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8E443A" w14:textId="77777777" w:rsidR="000D0549" w:rsidRDefault="000D0549"/>
        </w:tc>
      </w:tr>
      <w:tr w:rsidR="000D0549" w14:paraId="1C2638B9" w14:textId="77777777">
        <w:tblPrEx>
          <w:shd w:val="clear" w:color="auto" w:fill="CADFFF"/>
        </w:tblPrEx>
        <w:trPr>
          <w:trHeight w:val="325"/>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78192856" w14:textId="77777777" w:rsidR="000D0549" w:rsidRDefault="000D0549"/>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82D5AF5"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07629C"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5EF361"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ABC20E"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40698E"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1E3797"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476EE1"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756B1A"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9ABB95"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1B15C6"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1F342E"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21AE3C" w14:textId="77777777" w:rsidR="000D0549" w:rsidRDefault="000D0549"/>
        </w:tc>
      </w:tr>
      <w:tr w:rsidR="000D0549" w14:paraId="3B01F3BF" w14:textId="77777777">
        <w:tblPrEx>
          <w:shd w:val="clear" w:color="auto" w:fill="CADFFF"/>
        </w:tblPrEx>
        <w:trPr>
          <w:trHeight w:val="485"/>
        </w:trPr>
        <w:tc>
          <w:tcPr>
            <w:tcW w:w="2059" w:type="dxa"/>
            <w:tcBorders>
              <w:top w:val="single" w:sz="2" w:space="0" w:color="000000"/>
              <w:left w:val="single" w:sz="8" w:space="0" w:color="FFFFFF"/>
              <w:bottom w:val="single" w:sz="2" w:space="0" w:color="000000"/>
              <w:right w:val="single" w:sz="8" w:space="0" w:color="FFFFFF"/>
            </w:tcBorders>
            <w:shd w:val="clear" w:color="auto" w:fill="E6EFFF"/>
            <w:tcMar>
              <w:top w:w="0" w:type="dxa"/>
              <w:left w:w="0" w:type="dxa"/>
              <w:bottom w:w="0" w:type="dxa"/>
              <w:right w:w="0" w:type="dxa"/>
            </w:tcMar>
          </w:tcPr>
          <w:p w14:paraId="015ACDAE" w14:textId="77777777" w:rsidR="000D0549" w:rsidRDefault="000D0549"/>
        </w:tc>
        <w:tc>
          <w:tcPr>
            <w:tcW w:w="552" w:type="dxa"/>
            <w:tcBorders>
              <w:top w:val="single" w:sz="2" w:space="0" w:color="000000"/>
              <w:left w:val="single" w:sz="8" w:space="0" w:color="FFFFFF"/>
              <w:bottom w:val="single" w:sz="2" w:space="0" w:color="000000"/>
              <w:right w:val="single" w:sz="8" w:space="0" w:color="FFFFFF"/>
            </w:tcBorders>
            <w:shd w:val="clear" w:color="auto" w:fill="E6EFFF"/>
            <w:tcMar>
              <w:top w:w="0" w:type="dxa"/>
              <w:left w:w="0" w:type="dxa"/>
              <w:bottom w:w="0" w:type="dxa"/>
              <w:right w:w="0" w:type="dxa"/>
            </w:tcMar>
          </w:tcPr>
          <w:p w14:paraId="13912FBB" w14:textId="77777777" w:rsidR="000D0549" w:rsidRDefault="000D0549"/>
        </w:tc>
        <w:tc>
          <w:tcPr>
            <w:tcW w:w="552" w:type="dxa"/>
            <w:tcBorders>
              <w:top w:val="single" w:sz="2" w:space="0" w:color="000000"/>
              <w:left w:val="single" w:sz="8" w:space="0" w:color="FFFFFF"/>
              <w:bottom w:val="single" w:sz="2" w:space="0" w:color="000000"/>
              <w:right w:val="single" w:sz="8" w:space="0" w:color="FFFFFF"/>
            </w:tcBorders>
            <w:shd w:val="clear" w:color="auto" w:fill="E6EFFF"/>
            <w:tcMar>
              <w:top w:w="0" w:type="dxa"/>
              <w:left w:w="0" w:type="dxa"/>
              <w:bottom w:w="0" w:type="dxa"/>
              <w:right w:w="0" w:type="dxa"/>
            </w:tcMar>
          </w:tcPr>
          <w:p w14:paraId="43E0D028" w14:textId="77777777" w:rsidR="000D0549" w:rsidRDefault="000D0549"/>
        </w:tc>
        <w:tc>
          <w:tcPr>
            <w:tcW w:w="553" w:type="dxa"/>
            <w:tcBorders>
              <w:top w:val="single" w:sz="2" w:space="0" w:color="000000"/>
              <w:left w:val="single" w:sz="8" w:space="0" w:color="FFFFFF"/>
              <w:bottom w:val="single" w:sz="2" w:space="0" w:color="000000"/>
              <w:right w:val="single" w:sz="8" w:space="0" w:color="FFFFFF"/>
            </w:tcBorders>
            <w:shd w:val="clear" w:color="auto" w:fill="E6EFFF"/>
            <w:tcMar>
              <w:top w:w="0" w:type="dxa"/>
              <w:left w:w="0" w:type="dxa"/>
              <w:bottom w:w="0" w:type="dxa"/>
              <w:right w:w="0" w:type="dxa"/>
            </w:tcMar>
          </w:tcPr>
          <w:p w14:paraId="229E6EDB" w14:textId="77777777" w:rsidR="000D0549" w:rsidRDefault="000D0549"/>
        </w:tc>
        <w:tc>
          <w:tcPr>
            <w:tcW w:w="551" w:type="dxa"/>
            <w:tcBorders>
              <w:top w:val="single" w:sz="2" w:space="0" w:color="000000"/>
              <w:left w:val="single" w:sz="8" w:space="0" w:color="FFFFFF"/>
              <w:bottom w:val="single" w:sz="2" w:space="0" w:color="000000"/>
              <w:right w:val="single" w:sz="8" w:space="0" w:color="FFFFFF"/>
            </w:tcBorders>
            <w:shd w:val="clear" w:color="auto" w:fill="E6EFFF"/>
            <w:tcMar>
              <w:top w:w="0" w:type="dxa"/>
              <w:left w:w="0" w:type="dxa"/>
              <w:bottom w:w="0" w:type="dxa"/>
              <w:right w:w="0" w:type="dxa"/>
            </w:tcMar>
          </w:tcPr>
          <w:p w14:paraId="330F7AF6" w14:textId="77777777" w:rsidR="000D0549" w:rsidRDefault="000D0549"/>
        </w:tc>
        <w:tc>
          <w:tcPr>
            <w:tcW w:w="552" w:type="dxa"/>
            <w:tcBorders>
              <w:top w:val="single" w:sz="2" w:space="0" w:color="000000"/>
              <w:left w:val="single" w:sz="8" w:space="0" w:color="FFFFFF"/>
              <w:bottom w:val="single" w:sz="2" w:space="0" w:color="000000"/>
              <w:right w:val="single" w:sz="8" w:space="0" w:color="FFFFFF"/>
            </w:tcBorders>
            <w:shd w:val="clear" w:color="auto" w:fill="E6EFFF"/>
            <w:tcMar>
              <w:top w:w="0" w:type="dxa"/>
              <w:left w:w="0" w:type="dxa"/>
              <w:bottom w:w="0" w:type="dxa"/>
              <w:right w:w="0" w:type="dxa"/>
            </w:tcMar>
          </w:tcPr>
          <w:p w14:paraId="73ECFA11" w14:textId="77777777" w:rsidR="000D0549" w:rsidRDefault="000D0549"/>
        </w:tc>
        <w:tc>
          <w:tcPr>
            <w:tcW w:w="552" w:type="dxa"/>
            <w:tcBorders>
              <w:top w:val="single" w:sz="2" w:space="0" w:color="000000"/>
              <w:left w:val="single" w:sz="8" w:space="0" w:color="FFFFFF"/>
              <w:bottom w:val="single" w:sz="2" w:space="0" w:color="000000"/>
              <w:right w:val="single" w:sz="8" w:space="0" w:color="FFFFFF"/>
            </w:tcBorders>
            <w:shd w:val="clear" w:color="auto" w:fill="E6EFFF"/>
            <w:tcMar>
              <w:top w:w="0" w:type="dxa"/>
              <w:left w:w="0" w:type="dxa"/>
              <w:bottom w:w="0" w:type="dxa"/>
              <w:right w:w="0" w:type="dxa"/>
            </w:tcMar>
          </w:tcPr>
          <w:p w14:paraId="6542620C" w14:textId="77777777" w:rsidR="000D0549" w:rsidRDefault="000D0549"/>
        </w:tc>
        <w:tc>
          <w:tcPr>
            <w:tcW w:w="552" w:type="dxa"/>
            <w:tcBorders>
              <w:top w:val="single" w:sz="2" w:space="0" w:color="000000"/>
              <w:left w:val="single" w:sz="8" w:space="0" w:color="FFFFFF"/>
              <w:bottom w:val="single" w:sz="2" w:space="0" w:color="000000"/>
              <w:right w:val="single" w:sz="8" w:space="0" w:color="FFFFFF"/>
            </w:tcBorders>
            <w:shd w:val="clear" w:color="auto" w:fill="E6EFFF"/>
            <w:tcMar>
              <w:top w:w="0" w:type="dxa"/>
              <w:left w:w="0" w:type="dxa"/>
              <w:bottom w:w="0" w:type="dxa"/>
              <w:right w:w="0" w:type="dxa"/>
            </w:tcMar>
          </w:tcPr>
          <w:p w14:paraId="3EB85A93" w14:textId="77777777" w:rsidR="000D0549" w:rsidRDefault="000D0549"/>
        </w:tc>
        <w:tc>
          <w:tcPr>
            <w:tcW w:w="553" w:type="dxa"/>
            <w:tcBorders>
              <w:top w:val="single" w:sz="2" w:space="0" w:color="000000"/>
              <w:left w:val="single" w:sz="8" w:space="0" w:color="FFFFFF"/>
              <w:bottom w:val="single" w:sz="2" w:space="0" w:color="000000"/>
              <w:right w:val="single" w:sz="8" w:space="0" w:color="FFFFFF"/>
            </w:tcBorders>
            <w:shd w:val="clear" w:color="auto" w:fill="E6EFFF"/>
            <w:tcMar>
              <w:top w:w="0" w:type="dxa"/>
              <w:left w:w="0" w:type="dxa"/>
              <w:bottom w:w="0" w:type="dxa"/>
              <w:right w:w="0" w:type="dxa"/>
            </w:tcMar>
          </w:tcPr>
          <w:p w14:paraId="417788AD" w14:textId="77777777" w:rsidR="000D0549" w:rsidRDefault="000D0549"/>
        </w:tc>
        <w:tc>
          <w:tcPr>
            <w:tcW w:w="551" w:type="dxa"/>
            <w:tcBorders>
              <w:top w:val="single" w:sz="2" w:space="0" w:color="000000"/>
              <w:left w:val="single" w:sz="8" w:space="0" w:color="FFFFFF"/>
              <w:bottom w:val="single" w:sz="2" w:space="0" w:color="000000"/>
              <w:right w:val="single" w:sz="8" w:space="0" w:color="FFFFFF"/>
            </w:tcBorders>
            <w:shd w:val="clear" w:color="auto" w:fill="E6EFFF"/>
            <w:tcMar>
              <w:top w:w="0" w:type="dxa"/>
              <w:left w:w="0" w:type="dxa"/>
              <w:bottom w:w="0" w:type="dxa"/>
              <w:right w:w="0" w:type="dxa"/>
            </w:tcMar>
          </w:tcPr>
          <w:p w14:paraId="21C3356F" w14:textId="77777777" w:rsidR="000D0549" w:rsidRDefault="000D0549"/>
        </w:tc>
        <w:tc>
          <w:tcPr>
            <w:tcW w:w="553" w:type="dxa"/>
            <w:tcBorders>
              <w:top w:val="single" w:sz="2" w:space="0" w:color="000000"/>
              <w:left w:val="single" w:sz="8" w:space="0" w:color="FFFFFF"/>
              <w:bottom w:val="single" w:sz="2" w:space="0" w:color="000000"/>
              <w:right w:val="single" w:sz="8" w:space="0" w:color="FFFFFF"/>
            </w:tcBorders>
            <w:shd w:val="clear" w:color="auto" w:fill="E6EFFF"/>
            <w:tcMar>
              <w:top w:w="0" w:type="dxa"/>
              <w:left w:w="0" w:type="dxa"/>
              <w:bottom w:w="0" w:type="dxa"/>
              <w:right w:w="0" w:type="dxa"/>
            </w:tcMar>
          </w:tcPr>
          <w:p w14:paraId="58E59BF8" w14:textId="77777777" w:rsidR="000D0549" w:rsidRDefault="000D0549"/>
        </w:tc>
        <w:tc>
          <w:tcPr>
            <w:tcW w:w="552" w:type="dxa"/>
            <w:tcBorders>
              <w:top w:val="single" w:sz="2" w:space="0" w:color="000000"/>
              <w:left w:val="single" w:sz="8" w:space="0" w:color="FFFFFF"/>
              <w:bottom w:val="single" w:sz="2" w:space="0" w:color="000000"/>
              <w:right w:val="single" w:sz="8" w:space="0" w:color="FFFFFF"/>
            </w:tcBorders>
            <w:shd w:val="clear" w:color="auto" w:fill="E6EFFF"/>
            <w:tcMar>
              <w:top w:w="0" w:type="dxa"/>
              <w:left w:w="0" w:type="dxa"/>
              <w:bottom w:w="0" w:type="dxa"/>
              <w:right w:w="0" w:type="dxa"/>
            </w:tcMar>
          </w:tcPr>
          <w:p w14:paraId="7B9D5F38" w14:textId="77777777" w:rsidR="000D0549" w:rsidRDefault="000D0549"/>
        </w:tc>
        <w:tc>
          <w:tcPr>
            <w:tcW w:w="551" w:type="dxa"/>
            <w:tcBorders>
              <w:top w:val="single" w:sz="2" w:space="0" w:color="000000"/>
              <w:left w:val="single" w:sz="8" w:space="0" w:color="FFFFFF"/>
              <w:bottom w:val="single" w:sz="2" w:space="0" w:color="000000"/>
              <w:right w:val="single" w:sz="8" w:space="0" w:color="FFFFFF"/>
            </w:tcBorders>
            <w:shd w:val="clear" w:color="auto" w:fill="E6EFFF"/>
            <w:tcMar>
              <w:top w:w="0" w:type="dxa"/>
              <w:left w:w="0" w:type="dxa"/>
              <w:bottom w:w="0" w:type="dxa"/>
              <w:right w:w="0" w:type="dxa"/>
            </w:tcMar>
          </w:tcPr>
          <w:p w14:paraId="5F5AD749" w14:textId="77777777" w:rsidR="000D0549" w:rsidRDefault="000D0549"/>
        </w:tc>
      </w:tr>
      <w:tr w:rsidR="000D0549" w14:paraId="6F875B77" w14:textId="77777777">
        <w:tblPrEx>
          <w:shd w:val="clear" w:color="auto" w:fill="CADFFF"/>
        </w:tblPrEx>
        <w:trPr>
          <w:trHeight w:val="325"/>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4F0B343" w14:textId="77777777" w:rsidR="000D0549" w:rsidRDefault="000D0549"/>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119F91E"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76BD54"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4A19A9"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C70936"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B94BE3"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A12A30"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DC74C3"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784A76"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CD60BE"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524A1"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5AF287"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170E2A" w14:textId="77777777" w:rsidR="000D0549" w:rsidRDefault="000D0549"/>
        </w:tc>
      </w:tr>
      <w:tr w:rsidR="000D0549" w14:paraId="6C963F4D" w14:textId="77777777">
        <w:tblPrEx>
          <w:shd w:val="clear" w:color="auto" w:fill="CADFFF"/>
        </w:tblPrEx>
        <w:trPr>
          <w:trHeight w:val="325"/>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36CCC7E3" w14:textId="77777777" w:rsidR="000D0549" w:rsidRDefault="000D0549"/>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91D196B"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65026D"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1AE04B"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1B8F24"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4F0F26"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5120E"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92501E"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186F1A"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6B4157"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B67B0D"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9B7065"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3C841" w14:textId="77777777" w:rsidR="000D0549" w:rsidRDefault="000D0549"/>
        </w:tc>
      </w:tr>
      <w:tr w:rsidR="000D0549" w14:paraId="7EBDD57E" w14:textId="77777777">
        <w:tblPrEx>
          <w:shd w:val="clear" w:color="auto" w:fill="CADFFF"/>
        </w:tblPrEx>
        <w:trPr>
          <w:trHeight w:val="325"/>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B075712" w14:textId="77777777" w:rsidR="000D0549" w:rsidRDefault="000D0549"/>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3A42F2C"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B27877"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C419AA"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195D95"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27FA44"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B8D413"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ACC0C8"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6C975E"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F7BB67"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DD387C"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CCAD43"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1FB05D" w14:textId="77777777" w:rsidR="000D0549" w:rsidRDefault="000D0549"/>
        </w:tc>
      </w:tr>
      <w:tr w:rsidR="000D0549" w14:paraId="0232E010" w14:textId="77777777">
        <w:tblPrEx>
          <w:shd w:val="clear" w:color="auto" w:fill="CADFFF"/>
        </w:tblPrEx>
        <w:trPr>
          <w:trHeight w:val="325"/>
        </w:trPr>
        <w:tc>
          <w:tcPr>
            <w:tcW w:w="2059" w:type="dxa"/>
            <w:tcBorders>
              <w:top w:val="single" w:sz="2" w:space="0" w:color="000000"/>
              <w:left w:val="single" w:sz="2" w:space="0" w:color="000000"/>
              <w:bottom w:val="single" w:sz="2" w:space="0" w:color="000000"/>
              <w:right w:val="single" w:sz="6" w:space="0" w:color="000000"/>
            </w:tcBorders>
            <w:shd w:val="clear" w:color="auto" w:fill="DBDBDB"/>
            <w:tcMar>
              <w:top w:w="80" w:type="dxa"/>
              <w:left w:w="80" w:type="dxa"/>
              <w:bottom w:w="80" w:type="dxa"/>
              <w:right w:w="80" w:type="dxa"/>
            </w:tcMar>
          </w:tcPr>
          <w:p w14:paraId="53B450C3" w14:textId="77777777" w:rsidR="000D0549" w:rsidRDefault="000D0549"/>
        </w:tc>
        <w:tc>
          <w:tcPr>
            <w:tcW w:w="55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78B2AC5"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F4B0EA"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33E9B0"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98AEE7"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7A7C9B"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0B11FD"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BDDBEB"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AAB61"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7D5605" w14:textId="77777777" w:rsidR="000D0549" w:rsidRDefault="000D0549"/>
        </w:tc>
        <w:tc>
          <w:tcPr>
            <w:tcW w:w="5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59D6FC" w14:textId="77777777" w:rsidR="000D0549" w:rsidRDefault="000D0549"/>
        </w:tc>
        <w:tc>
          <w:tcPr>
            <w:tcW w:w="5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993ADE" w14:textId="77777777" w:rsidR="000D0549" w:rsidRDefault="000D0549"/>
        </w:tc>
        <w:tc>
          <w:tcPr>
            <w:tcW w:w="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742EC4" w14:textId="77777777" w:rsidR="000D0549" w:rsidRDefault="000D0549"/>
        </w:tc>
      </w:tr>
    </w:tbl>
    <w:p w14:paraId="74CA6488" w14:textId="77777777" w:rsidR="000D0549" w:rsidRDefault="008C291F">
      <w:pPr>
        <w:pStyle w:val="BodyA"/>
        <w:widowControl w:val="0"/>
        <w:ind w:left="648" w:hanging="648"/>
      </w:pPr>
      <w:r>
        <w:t xml:space="preserve">There being no further business, Toby thanked everyone for their attendance.  </w:t>
      </w:r>
    </w:p>
    <w:p w14:paraId="137FA162" w14:textId="77777777" w:rsidR="000D0549" w:rsidRDefault="000D0549">
      <w:pPr>
        <w:pStyle w:val="BodyA"/>
        <w:widowControl w:val="0"/>
        <w:ind w:left="540" w:hanging="540"/>
      </w:pPr>
    </w:p>
    <w:p w14:paraId="225EED44" w14:textId="77777777" w:rsidR="000D0549" w:rsidRDefault="000D0549">
      <w:pPr>
        <w:pStyle w:val="BodyA"/>
        <w:widowControl w:val="0"/>
        <w:ind w:left="432" w:hanging="432"/>
      </w:pPr>
    </w:p>
    <w:p w14:paraId="2EC11A2D" w14:textId="77777777" w:rsidR="000D0549" w:rsidRDefault="000D0549">
      <w:pPr>
        <w:pStyle w:val="BodyA"/>
        <w:widowControl w:val="0"/>
        <w:ind w:left="324" w:hanging="324"/>
      </w:pPr>
    </w:p>
    <w:p w14:paraId="41160D55" w14:textId="77777777" w:rsidR="000D0549" w:rsidRDefault="000D0549">
      <w:pPr>
        <w:pStyle w:val="BodyA"/>
        <w:widowControl w:val="0"/>
        <w:ind w:left="216" w:hanging="216"/>
      </w:pPr>
    </w:p>
    <w:p w14:paraId="060A5FAE" w14:textId="77777777" w:rsidR="000D0549" w:rsidRDefault="000D0549">
      <w:pPr>
        <w:pStyle w:val="BodyA"/>
        <w:widowControl w:val="0"/>
        <w:ind w:left="108" w:hanging="108"/>
      </w:pPr>
    </w:p>
    <w:p w14:paraId="57055BF8" w14:textId="77777777" w:rsidR="000D0549" w:rsidRDefault="000D0549">
      <w:pPr>
        <w:pStyle w:val="BodyA"/>
      </w:pPr>
    </w:p>
    <w:p w14:paraId="03A6170F" w14:textId="77777777" w:rsidR="000D0549" w:rsidRDefault="000D0549">
      <w:pPr>
        <w:pStyle w:val="BodyA"/>
      </w:pPr>
    </w:p>
    <w:p w14:paraId="15CF4563" w14:textId="77777777" w:rsidR="000D0549" w:rsidRDefault="000D0549">
      <w:pPr>
        <w:pStyle w:val="BodyA"/>
      </w:pPr>
    </w:p>
    <w:p w14:paraId="4BA59D83" w14:textId="77777777" w:rsidR="000D0549" w:rsidRDefault="000D0549">
      <w:pPr>
        <w:pStyle w:val="BodyA"/>
      </w:pPr>
    </w:p>
    <w:sectPr w:rsidR="000D054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A2C8" w14:textId="77777777" w:rsidR="00000000" w:rsidRDefault="008C291F">
      <w:r>
        <w:separator/>
      </w:r>
    </w:p>
  </w:endnote>
  <w:endnote w:type="continuationSeparator" w:id="0">
    <w:p w14:paraId="00316987" w14:textId="77777777" w:rsidR="00000000" w:rsidRDefault="008C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32D9" w14:textId="77777777" w:rsidR="000D0549" w:rsidRDefault="000D05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8D6C" w14:textId="77777777" w:rsidR="00000000" w:rsidRDefault="008C291F">
      <w:r>
        <w:separator/>
      </w:r>
    </w:p>
  </w:footnote>
  <w:footnote w:type="continuationSeparator" w:id="0">
    <w:p w14:paraId="4F6D601F" w14:textId="77777777" w:rsidR="00000000" w:rsidRDefault="008C2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9558" w14:textId="77777777" w:rsidR="000D0549" w:rsidRDefault="000D054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549"/>
    <w:rsid w:val="000D0549"/>
    <w:rsid w:val="008C291F"/>
    <w:rsid w:val="00F1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A67B"/>
  <w15:docId w15:val="{4F287F54-773A-4471-92CA-902E4B56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hAnsi="Helvetica Neue" w:cs="Arial Unicode MS"/>
      <w:color w:val="000000"/>
      <w:sz w:val="22"/>
      <w:szCs w:val="22"/>
      <w:u w:color="000000"/>
    </w:rPr>
  </w:style>
  <w:style w:type="paragraph" w:customStyle="1" w:styleId="TableStyle1">
    <w:name w:val="Table Style 1"/>
    <w:rPr>
      <w:rFonts w:ascii="Helvetica Neue" w:hAnsi="Helvetica Neue" w:cs="Arial Unicode MS"/>
      <w:b/>
      <w:bCs/>
      <w:color w:val="000000"/>
      <w:u w:color="000000"/>
      <w:lang w:val="fr-FR"/>
    </w:rPr>
  </w:style>
  <w:style w:type="paragraph" w:customStyle="1" w:styleId="TableStyle2">
    <w:name w:val="Table Style 2"/>
    <w:rPr>
      <w:rFonts w:ascii="Helvetica Neue" w:hAnsi="Helvetica Neue" w:cs="Arial Unicode MS"/>
      <w:color w:val="000000"/>
      <w:u w:color="000000"/>
    </w:rPr>
  </w:style>
  <w:style w:type="paragraph" w:customStyle="1" w:styleId="BodyC">
    <w:name w:val="Body C"/>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Robinson, Sarah - NRCS, Dover-Foxcroft, ME</cp:lastModifiedBy>
  <cp:revision>3</cp:revision>
  <cp:lastPrinted>2022-03-15T17:04:00Z</cp:lastPrinted>
  <dcterms:created xsi:type="dcterms:W3CDTF">2022-03-15T16:59:00Z</dcterms:created>
  <dcterms:modified xsi:type="dcterms:W3CDTF">2022-03-15T17:05:00Z</dcterms:modified>
</cp:coreProperties>
</file>